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8212" w14:textId="675DC025" w:rsidR="003F70B5" w:rsidRPr="008E1111" w:rsidRDefault="003F70B5" w:rsidP="003E1BEE">
      <w:pPr>
        <w:pStyle w:val="QHM"/>
      </w:pPr>
      <w:r w:rsidRPr="008E1111">
        <w:rPr>
          <w:rFonts w:hint="eastAsia"/>
        </w:rPr>
        <w:t>生物育种科学专业培养方案</w:t>
      </w:r>
    </w:p>
    <w:p w14:paraId="2217C003" w14:textId="50898E34" w:rsidR="003F70B5" w:rsidRPr="008E1111" w:rsidRDefault="003F70B5" w:rsidP="003F70B5">
      <w:pPr>
        <w:pStyle w:val="111"/>
        <w:snapToGrid w:val="0"/>
        <w:spacing w:line="240" w:lineRule="auto"/>
        <w:rPr>
          <w:rFonts w:ascii="Times New Roman" w:hAnsi="Times New Roman" w:hint="default"/>
          <w:color w:val="auto"/>
        </w:rPr>
      </w:pPr>
      <w:r w:rsidRPr="008E1111">
        <w:rPr>
          <w:rFonts w:ascii="Times New Roman" w:hAnsi="Times New Roman"/>
          <w:color w:val="auto"/>
        </w:rPr>
        <w:t>专业代码：</w:t>
      </w:r>
      <w:r w:rsidRPr="008E1111">
        <w:rPr>
          <w:rFonts w:ascii="Times New Roman" w:hAnsi="Times New Roman"/>
          <w:color w:val="auto"/>
        </w:rPr>
        <w:t>09011</w:t>
      </w:r>
      <w:r w:rsidR="006849B4" w:rsidRPr="008E1111">
        <w:rPr>
          <w:rFonts w:ascii="Times New Roman" w:hAnsi="Times New Roman"/>
          <w:color w:val="auto"/>
        </w:rPr>
        <w:t>6TK</w:t>
      </w:r>
      <w:r w:rsidRPr="008E1111">
        <w:rPr>
          <w:rFonts w:ascii="Times New Roman" w:hAnsi="Times New Roman"/>
          <w:color w:val="auto"/>
        </w:rPr>
        <w:t xml:space="preserve">    </w:t>
      </w:r>
      <w:r w:rsidRPr="008E1111">
        <w:rPr>
          <w:rFonts w:ascii="Times New Roman" w:hAnsi="Times New Roman"/>
          <w:color w:val="auto"/>
        </w:rPr>
        <w:t>普高生源</w:t>
      </w:r>
    </w:p>
    <w:p w14:paraId="254E96FA" w14:textId="77777777" w:rsidR="003F70B5" w:rsidRPr="008E1111" w:rsidRDefault="003F70B5">
      <w:pPr>
        <w:tabs>
          <w:tab w:val="left" w:pos="3996"/>
        </w:tabs>
        <w:snapToGrid w:val="0"/>
        <w:spacing w:line="400" w:lineRule="exact"/>
      </w:pPr>
    </w:p>
    <w:p w14:paraId="7A1AE026" w14:textId="77777777" w:rsidR="00CE03CB" w:rsidRPr="008E1111" w:rsidRDefault="00000000">
      <w:pPr>
        <w:pStyle w:val="Style3"/>
        <w:numPr>
          <w:ilvl w:val="0"/>
          <w:numId w:val="1"/>
        </w:numPr>
        <w:tabs>
          <w:tab w:val="left" w:pos="3996"/>
        </w:tabs>
        <w:snapToGrid w:val="0"/>
        <w:spacing w:before="0"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>培养目标</w:t>
      </w: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 xml:space="preserve"> </w:t>
      </w:r>
    </w:p>
    <w:p w14:paraId="741617C6" w14:textId="6CC43B30" w:rsidR="00CE03CB" w:rsidRPr="008E1111" w:rsidRDefault="00000000">
      <w:pPr>
        <w:pStyle w:val="Style3"/>
        <w:tabs>
          <w:tab w:val="left" w:pos="3996"/>
        </w:tabs>
        <w:snapToGrid w:val="0"/>
        <w:spacing w:before="0" w:line="400" w:lineRule="exact"/>
        <w:ind w:left="0" w:firstLine="0"/>
        <w:jc w:val="both"/>
        <w:rPr>
          <w:rFonts w:ascii="Times New Roman" w:eastAsia="仿宋_GB2312" w:hAnsi="Times New Roman" w:cs="Times New Roman"/>
          <w:bCs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 xml:space="preserve">   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生物育种科学专业面向保障国家粮食安全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  <w:lang w:val="en-US"/>
        </w:rPr>
        <w:t>和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农业高质量发展的战略需求，服务现代种业强国建设，着力解决优异品种创制的关键科学与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“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卡脖子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”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技术问题，培养德、智、体、美、劳全面发展，具有高度责任感、良好道德品质、科学文化素养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,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具备扎实的生物育种理论及多学科专业知识，掌握现代生物学、作物种质资源创新、基因编辑、作物新品种选育、种子科学、</w:t>
      </w:r>
      <w:r w:rsidRPr="008E1111">
        <w:rPr>
          <w:rFonts w:ascii="Times New Roman" w:eastAsia="仿宋_GB2312" w:hAnsi="Times New Roman" w:cs="Times New Roman" w:hint="eastAsia"/>
          <w:bCs/>
          <w:color w:val="000000"/>
          <w:sz w:val="24"/>
        </w:rPr>
        <w:t>表型组学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等基本理论、基本知识和基本技能，具有创新意识和能力的复合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  <w:lang w:val="en-US"/>
        </w:rPr>
        <w:t>应用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型高级专门人才。</w:t>
      </w:r>
    </w:p>
    <w:p w14:paraId="0E9AFE72" w14:textId="77777777" w:rsidR="00CE03CB" w:rsidRPr="008E1111" w:rsidRDefault="00000000">
      <w:pPr>
        <w:pStyle w:val="Style3"/>
        <w:numPr>
          <w:ilvl w:val="0"/>
          <w:numId w:val="1"/>
        </w:numPr>
        <w:tabs>
          <w:tab w:val="left" w:pos="3996"/>
        </w:tabs>
        <w:snapToGrid w:val="0"/>
        <w:spacing w:before="0" w:line="400" w:lineRule="exact"/>
        <w:jc w:val="both"/>
        <w:rPr>
          <w:rFonts w:ascii="Times New Roman" w:eastAsia="仿宋_GB2312" w:hAnsi="Times New Roman" w:cs="Times New Roman"/>
          <w:b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>基本要求</w:t>
      </w:r>
    </w:p>
    <w:p w14:paraId="6B200419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t>具有懂农业、爱农村、爱农民的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“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三农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”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情怀和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“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爱农知农为农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”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素养，立志为解决国家种业关键难题和国家食品供应安全问题作出贡献。具有创新创业意识，能够将创新思维、创新能力和创业精神在种业创新创业活动中付诸实践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;</w:t>
      </w:r>
    </w:p>
    <w:p w14:paraId="464A251F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t>掌握作物育种、新品种选育等方面的基本理论和基本知识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;</w:t>
      </w:r>
    </w:p>
    <w:p w14:paraId="257F01C9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t>掌握植物生理学、植物生物学、生物化学、细胞生物学、遗传学、作物育种学、智能育种原理、分子生物学、生态学等方面的基本理论、基本知识和基本实验技能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;</w:t>
      </w:r>
    </w:p>
    <w:p w14:paraId="14744899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t>了解相近专业的一般原理和知识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;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了解生物科学的理论前沿、应用前景和最新发展动态；</w:t>
      </w:r>
    </w:p>
    <w:p w14:paraId="4C11E17C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t>了解国家科技政策、知识产权等有关政策和法规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;</w:t>
      </w:r>
    </w:p>
    <w:p w14:paraId="65042BF5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t>掌握资料查询、文献检索及运用现代信息技术获取相关信息的基本方法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;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具有一定的实验设计，创造实验条件，归纳、整理、分析实验结果，撰写论文，参与学术交流的能力。</w:t>
      </w:r>
    </w:p>
    <w:p w14:paraId="6C175501" w14:textId="77777777" w:rsidR="00CE03CB" w:rsidRPr="008E1111" w:rsidRDefault="00000000">
      <w:pPr>
        <w:pStyle w:val="Style3"/>
        <w:numPr>
          <w:ilvl w:val="0"/>
          <w:numId w:val="1"/>
        </w:numPr>
        <w:tabs>
          <w:tab w:val="left" w:pos="3996"/>
        </w:tabs>
        <w:snapToGrid w:val="0"/>
        <w:spacing w:before="0" w:line="400" w:lineRule="exact"/>
        <w:jc w:val="both"/>
        <w:rPr>
          <w:rFonts w:ascii="Times New Roman" w:eastAsia="仿宋_GB2312" w:hAnsi="Times New Roman" w:cs="Times New Roman"/>
          <w:b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>学制、学位和毕业学分</w:t>
      </w:r>
    </w:p>
    <w:p w14:paraId="562502FE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before="0"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修业年限：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四年</w:t>
      </w:r>
    </w:p>
    <w:p w14:paraId="64F0BF62" w14:textId="77777777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before="0" w:line="400" w:lineRule="exact"/>
        <w:jc w:val="both"/>
        <w:rPr>
          <w:rFonts w:ascii="Times New Roman" w:eastAsia="仿宋_GB2312" w:hAnsi="Times New Roman" w:cs="Times New Roman"/>
          <w:bCs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授予学位：理学学士</w:t>
      </w:r>
    </w:p>
    <w:p w14:paraId="02EB0F23" w14:textId="0E1A4D13" w:rsidR="00CE03CB" w:rsidRPr="008E1111" w:rsidRDefault="00000000">
      <w:pPr>
        <w:pStyle w:val="Style3"/>
        <w:numPr>
          <w:ilvl w:val="1"/>
          <w:numId w:val="1"/>
        </w:numPr>
        <w:tabs>
          <w:tab w:val="left" w:pos="3996"/>
        </w:tabs>
        <w:snapToGrid w:val="0"/>
        <w:spacing w:before="0" w:line="400" w:lineRule="exact"/>
        <w:jc w:val="both"/>
        <w:rPr>
          <w:rFonts w:ascii="Times New Roman" w:eastAsia="仿宋_GB2312" w:hAnsi="Times New Roman" w:cs="Times New Roman"/>
          <w:bCs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毕业学分：本专业毕业生最少修读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1</w:t>
      </w:r>
      <w:r w:rsidR="00F81E45" w:rsidRPr="008E1111">
        <w:rPr>
          <w:rFonts w:ascii="Times New Roman" w:eastAsia="仿宋_GB2312" w:hAnsi="Times New Roman" w:cs="Times New Roman"/>
          <w:bCs/>
          <w:color w:val="000000"/>
          <w:sz w:val="24"/>
        </w:rPr>
        <w:t>68</w:t>
      </w:r>
      <w:r w:rsidR="006F601F" w:rsidRPr="008E1111">
        <w:rPr>
          <w:rFonts w:ascii="Times New Roman" w:eastAsia="仿宋_GB2312" w:hAnsi="Times New Roman" w:cs="Times New Roman"/>
          <w:bCs/>
          <w:color w:val="000000"/>
          <w:sz w:val="24"/>
          <w:lang w:val="en-US"/>
        </w:rPr>
        <w:t>.5</w:t>
      </w:r>
      <w:r w:rsidRPr="008E1111">
        <w:rPr>
          <w:rFonts w:ascii="Times New Roman" w:eastAsia="仿宋_GB2312" w:hAnsi="Times New Roman" w:cs="Times New Roman" w:hint="eastAsia"/>
          <w:bCs/>
          <w:color w:val="000000"/>
          <w:sz w:val="24"/>
        </w:rPr>
        <w:t>学分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，其中</w:t>
      </w:r>
      <w:r w:rsidRPr="008E1111">
        <w:rPr>
          <w:rFonts w:ascii="Times New Roman" w:eastAsia="仿宋_GB2312" w:hAnsi="Times New Roman" w:cs="Times New Roman" w:hint="eastAsia"/>
          <w:bCs/>
          <w:color w:val="000000"/>
          <w:sz w:val="24"/>
        </w:rPr>
        <w:t>必修课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14</w:t>
      </w:r>
      <w:r w:rsidR="00C4780F" w:rsidRPr="008E1111">
        <w:rPr>
          <w:rFonts w:ascii="Times New Roman" w:eastAsia="仿宋_GB2312" w:hAnsi="Times New Roman" w:cs="Times New Roman" w:hint="eastAsia"/>
          <w:bCs/>
          <w:color w:val="000000"/>
          <w:sz w:val="24"/>
          <w:lang w:val="en-US"/>
        </w:rPr>
        <w:t>2</w:t>
      </w:r>
      <w:r w:rsidR="006F601F" w:rsidRPr="008E1111">
        <w:rPr>
          <w:rFonts w:ascii="Times New Roman" w:eastAsia="仿宋_GB2312" w:hAnsi="Times New Roman" w:cs="Times New Roman"/>
          <w:bCs/>
          <w:color w:val="000000"/>
          <w:sz w:val="24"/>
          <w:lang w:val="en-US"/>
        </w:rPr>
        <w:t>.5</w:t>
      </w:r>
      <w:r w:rsidRPr="008E1111">
        <w:rPr>
          <w:rFonts w:ascii="Times New Roman" w:eastAsia="仿宋_GB2312" w:hAnsi="Times New Roman" w:cs="Times New Roman" w:hint="eastAsia"/>
          <w:bCs/>
          <w:color w:val="000000"/>
          <w:sz w:val="24"/>
        </w:rPr>
        <w:t>学</w:t>
      </w:r>
      <w:r w:rsidRPr="008E1111">
        <w:rPr>
          <w:rFonts w:ascii="Times New Roman" w:eastAsia="仿宋_GB2312" w:hAnsi="Times New Roman" w:cs="Times New Roman"/>
          <w:bCs/>
          <w:color w:val="000000"/>
          <w:sz w:val="24"/>
        </w:rPr>
        <w:t>分。</w:t>
      </w:r>
    </w:p>
    <w:p w14:paraId="0EB060D9" w14:textId="77777777" w:rsidR="00CE03CB" w:rsidRPr="008E1111" w:rsidRDefault="00000000">
      <w:pPr>
        <w:pStyle w:val="Style3"/>
        <w:numPr>
          <w:ilvl w:val="0"/>
          <w:numId w:val="1"/>
        </w:numPr>
        <w:tabs>
          <w:tab w:val="left" w:pos="3996"/>
        </w:tabs>
        <w:snapToGrid w:val="0"/>
        <w:spacing w:before="0" w:line="400" w:lineRule="exact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>主要课程</w:t>
      </w:r>
    </w:p>
    <w:p w14:paraId="1F8021FA" w14:textId="220B9544" w:rsidR="00CE03CB" w:rsidRPr="008E1111" w:rsidRDefault="00000000">
      <w:pPr>
        <w:pStyle w:val="Style3"/>
        <w:tabs>
          <w:tab w:val="left" w:pos="3996"/>
        </w:tabs>
        <w:snapToGrid w:val="0"/>
        <w:spacing w:before="0" w:line="400" w:lineRule="exact"/>
        <w:ind w:left="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t>遗传学、生物化学、分子生物学、生物信息学、</w:t>
      </w:r>
      <w:r w:rsidR="000612F6" w:rsidRPr="008E1111">
        <w:rPr>
          <w:rFonts w:ascii="Times New Roman" w:eastAsia="仿宋_GB2312" w:hAnsi="Times New Roman" w:cs="Times New Roman" w:hint="eastAsia"/>
          <w:color w:val="000000"/>
          <w:sz w:val="24"/>
        </w:rPr>
        <w:t>实验设计与统计分析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、植物生理学、植物田间技术、作物育种学、种子学、智能育种原理、细胞生物学、现代生物技术、</w:t>
      </w:r>
      <w:r w:rsidRPr="008E1111">
        <w:rPr>
          <w:rFonts w:ascii="Times New Roman" w:eastAsia="仿宋_GB2312" w:hAnsi="Times New Roman" w:cs="Times New Roman" w:hint="eastAsia"/>
          <w:color w:val="000000"/>
          <w:sz w:val="24"/>
        </w:rPr>
        <w:t>逆境生物学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等。</w:t>
      </w:r>
    </w:p>
    <w:p w14:paraId="11A446B2" w14:textId="77777777" w:rsidR="00CE03CB" w:rsidRPr="008E1111" w:rsidRDefault="00000000">
      <w:pPr>
        <w:pStyle w:val="Style3"/>
        <w:tabs>
          <w:tab w:val="left" w:pos="3996"/>
        </w:tabs>
        <w:snapToGrid w:val="0"/>
        <w:spacing w:before="0" w:line="400" w:lineRule="exact"/>
        <w:ind w:left="0" w:firstLine="0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>五、主要实践性教学环节和主要专业实验</w:t>
      </w:r>
    </w:p>
    <w:p w14:paraId="6638CA17" w14:textId="77777777" w:rsidR="00CE03CB" w:rsidRPr="008E1111" w:rsidRDefault="00000000">
      <w:pPr>
        <w:pStyle w:val="Style3"/>
        <w:tabs>
          <w:tab w:val="left" w:pos="3996"/>
        </w:tabs>
        <w:snapToGrid w:val="0"/>
        <w:spacing w:before="0" w:line="400" w:lineRule="exact"/>
        <w:ind w:left="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color w:val="000000"/>
          <w:sz w:val="24"/>
        </w:rPr>
        <w:lastRenderedPageBreak/>
        <w:t>课程实验、课程实习、生产实习、专业综合实习、毕业实习、社会实践、科研训练、毕业论文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(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毕业设计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)</w:t>
      </w:r>
      <w:r w:rsidRPr="008E1111">
        <w:rPr>
          <w:rFonts w:ascii="Times New Roman" w:eastAsia="仿宋_GB2312" w:hAnsi="Times New Roman" w:cs="Times New Roman"/>
          <w:color w:val="000000"/>
          <w:sz w:val="24"/>
        </w:rPr>
        <w:t>等。</w:t>
      </w:r>
    </w:p>
    <w:p w14:paraId="2BADD3BC" w14:textId="77777777" w:rsidR="00CE03CB" w:rsidRPr="008E1111" w:rsidRDefault="00000000">
      <w:pPr>
        <w:pStyle w:val="Style3"/>
        <w:tabs>
          <w:tab w:val="left" w:pos="3996"/>
        </w:tabs>
        <w:snapToGrid w:val="0"/>
        <w:spacing w:before="0" w:after="240" w:line="400" w:lineRule="exact"/>
        <w:ind w:left="492" w:hangingChars="204" w:hanging="492"/>
        <w:rPr>
          <w:rFonts w:ascii="Times New Roman" w:eastAsia="仿宋_GB2312" w:hAnsi="Times New Roman" w:cs="Times New Roman"/>
          <w:b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>六、课程结构与学分比例</w:t>
      </w:r>
    </w:p>
    <w:tbl>
      <w:tblPr>
        <w:tblW w:w="8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588"/>
        <w:gridCol w:w="526"/>
        <w:gridCol w:w="526"/>
        <w:gridCol w:w="526"/>
        <w:gridCol w:w="588"/>
        <w:gridCol w:w="526"/>
        <w:gridCol w:w="1509"/>
        <w:gridCol w:w="1018"/>
        <w:gridCol w:w="1263"/>
      </w:tblGrid>
      <w:tr w:rsidR="00827432" w:rsidRPr="008E1111" w14:paraId="12273D46" w14:textId="77777777" w:rsidTr="00AC79DD">
        <w:trPr>
          <w:trHeight w:val="2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0A50B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bookmarkStart w:id="0" w:name="_Hlk138523142"/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课程结构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8775B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必修课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7A82A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选修课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B1F63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FE16C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占总学分比例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7B883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实践教学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学分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E4FFC" w14:textId="77777777" w:rsidR="00CE03CB" w:rsidRPr="008E1111" w:rsidRDefault="00000000">
            <w:pPr>
              <w:widowControl/>
              <w:textAlignment w:val="center"/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实践学分占</w:t>
            </w:r>
          </w:p>
          <w:p w14:paraId="3C6F3A95" w14:textId="77777777" w:rsidR="00CE03CB" w:rsidRPr="008E1111" w:rsidRDefault="00000000">
            <w:pPr>
              <w:widowControl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总学分比</w:t>
            </w:r>
          </w:p>
        </w:tc>
      </w:tr>
      <w:tr w:rsidR="00F137CA" w:rsidRPr="008E1111" w14:paraId="502E8AC6" w14:textId="77777777" w:rsidTr="00AC79DD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6636D" w14:textId="77777777" w:rsidR="00CE03CB" w:rsidRPr="008E1111" w:rsidRDefault="00CE03C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0FA88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F425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E06E3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AE4F7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C1E7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1A385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学时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AEEAC" w14:textId="77777777" w:rsidR="00CE03CB" w:rsidRPr="008E1111" w:rsidRDefault="00CE03C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30FA8" w14:textId="77777777" w:rsidR="00CE03CB" w:rsidRPr="008E1111" w:rsidRDefault="00CE03C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C6B55" w14:textId="77777777" w:rsidR="00CE03CB" w:rsidRPr="008E1111" w:rsidRDefault="00CE03CB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F137CA" w:rsidRPr="008E1111" w14:paraId="3AB78C99" w14:textId="77777777" w:rsidTr="00AC79DD">
        <w:trPr>
          <w:trHeight w:val="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EA12D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通识教育课程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A0D9F" w14:textId="302B592C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9512B" w14:textId="0A08A988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BD89A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1810E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0F29E" w14:textId="095C70E5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86CE3" w14:textId="3A63B44B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64A56" w14:textId="5714AF73" w:rsidR="00CE03CB" w:rsidRPr="008E1111" w:rsidRDefault="00B569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29.9</w:t>
            </w:r>
            <w:r w:rsidR="00414EF5"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E811D" w14:textId="4F9BB9D9" w:rsidR="00CE03CB" w:rsidRPr="008E1111" w:rsidRDefault="00B531B1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5.</w:t>
            </w:r>
            <w:r w:rsidR="00414EF5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BEE08" w14:textId="1BC1D18A" w:rsidR="00CE03CB" w:rsidRPr="008E1111" w:rsidRDefault="00B569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3.2</w:t>
            </w:r>
            <w:r w:rsidR="00C41ADC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 w:rsidR="00F137CA" w:rsidRPr="008E1111" w14:paraId="14D610F4" w14:textId="77777777" w:rsidTr="00AC79DD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9AA17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学科基础课程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F0C65" w14:textId="316A107F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B68F1" w14:textId="4D0793DB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5AEC2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E0DB7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0D2AB" w14:textId="36C0097B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sz w:val="21"/>
                <w:szCs w:val="21"/>
              </w:rPr>
              <w:t>4</w:t>
            </w:r>
            <w:r w:rsidR="00333703" w:rsidRPr="008E1111">
              <w:rPr>
                <w:rFonts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E8B8A" w14:textId="0038941F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C076D" w14:textId="5FE5FF77" w:rsidR="00CE03CB" w:rsidRPr="008E1111" w:rsidRDefault="00B569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59AD1" w14:textId="7999954B" w:rsidR="00CE03CB" w:rsidRPr="008E1111" w:rsidRDefault="00335DB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10.1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122EF" w14:textId="7E092791" w:rsidR="00CE03CB" w:rsidRPr="008E1111" w:rsidRDefault="00C41AD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6.0</w:t>
            </w:r>
            <w:r w:rsidR="00B5692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 w:rsidR="00F137CA" w:rsidRPr="008E1111" w14:paraId="223B2A7E" w14:textId="77777777" w:rsidTr="00AC79DD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52A38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专业教育课程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18E6C" w14:textId="05D252BD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843F" w14:textId="70BCE005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5BDF" w14:textId="5CA1FAC9" w:rsidR="00CE03CB" w:rsidRPr="008E1111" w:rsidRDefault="0033370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064EE" w14:textId="4D1EEA54" w:rsidR="00CE03CB" w:rsidRPr="008E1111" w:rsidRDefault="00333703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D0661" w14:textId="3610754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AA442" w14:textId="7494C269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="00B5692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C5CD5" w14:textId="52CAA70F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21D96" w14:textId="7C8EE689" w:rsidR="00CE03CB" w:rsidRPr="008E1111" w:rsidRDefault="00335DBF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13.5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5E4E6" w14:textId="397751B8" w:rsidR="00CE03CB" w:rsidRPr="008E1111" w:rsidRDefault="00C41ADC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  <w:r w:rsidR="00B5692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0</w:t>
            </w:r>
            <w:r w:rsidR="00B56923"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 w:rsidR="00F137CA" w:rsidRPr="008E1111" w14:paraId="1D588957" w14:textId="77777777" w:rsidTr="00AC79DD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9DC91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实践教学课程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F9ABE" w14:textId="53852492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="00335DBF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02C5D" w14:textId="77777777" w:rsidR="00CE03CB" w:rsidRPr="008E1111" w:rsidRDefault="00000000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2AE3E" w14:textId="77777777" w:rsidR="00CE03CB" w:rsidRPr="008E1111" w:rsidRDefault="00000000"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38525" w14:textId="77777777" w:rsidR="00CE03CB" w:rsidRPr="008E1111" w:rsidRDefault="00000000">
            <w:pPr>
              <w:widowControl/>
              <w:spacing w:line="280" w:lineRule="exact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C9C3" w14:textId="35D8CA75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="00335DBF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41834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15EFA" w14:textId="3323DB16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="00A7566D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="00B5692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="00B56923" w:rsidRPr="008E1111" w:rsidDel="00A7566D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57FBA" w14:textId="2F20189F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="00335DBF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1D36A" w14:textId="07A5392B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="00A7566D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.</w:t>
            </w:r>
            <w:r w:rsidR="00AC79DD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  <w:r w:rsidR="00B56923" w:rsidRPr="008E1111" w:rsidDel="00A7566D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  <w:tr w:rsidR="00F137CA" w:rsidRPr="008E1111" w14:paraId="3B1C0612" w14:textId="77777777" w:rsidTr="00AC79D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97D6F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合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 xml:space="preserve">  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DF951" w14:textId="4377C749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  <w:r w:rsidR="001C48C1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28B25" w14:textId="5AFED89A" w:rsidR="00CE03CB" w:rsidRPr="008E1111" w:rsidRDefault="0033370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2006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0C171" w14:textId="7DC86927" w:rsidR="00CE03CB" w:rsidRPr="008E1111" w:rsidRDefault="00E37EA2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sz w:val="21"/>
                <w:szCs w:val="21"/>
              </w:rPr>
              <w:t>2</w:t>
            </w:r>
            <w:r w:rsidR="00333703" w:rsidRPr="008E1111">
              <w:rPr>
                <w:rFonts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CBF6" w14:textId="0C76FBE0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sz w:val="21"/>
                <w:szCs w:val="21"/>
              </w:rPr>
              <w:t>4</w:t>
            </w:r>
            <w:r w:rsidR="00333703" w:rsidRPr="008E1111">
              <w:rPr>
                <w:rFonts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9A40" w14:textId="3DF3C938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="00E37EA2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68</w:t>
            </w:r>
            <w:r w:rsidR="001C48C1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442B9" w14:textId="4BA979D8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24</w:t>
            </w:r>
            <w:r w:rsidR="00333703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072E6" w14:textId="77777777" w:rsidR="00CE03CB" w:rsidRPr="008E1111" w:rsidRDefault="00000000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4A42B" w14:textId="2518DEC1" w:rsidR="00CE03CB" w:rsidRPr="008E1111" w:rsidRDefault="00AC79DD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sz w:val="21"/>
                <w:szCs w:val="21"/>
              </w:rPr>
              <w:t>55.5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ACB75" w14:textId="6E820F9F" w:rsidR="00CE03CB" w:rsidRPr="008E1111" w:rsidRDefault="00B56923">
            <w:pPr>
              <w:widowControl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32.</w:t>
            </w:r>
            <w:r w:rsidR="00AC79DD" w:rsidRPr="008E1111">
              <w:rPr>
                <w:rFonts w:cs="Times New Roman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  <w:r w:rsidRPr="008E1111">
              <w:rPr>
                <w:rFonts w:cs="Times New Roman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</w:tr>
    </w:tbl>
    <w:bookmarkEnd w:id="0"/>
    <w:p w14:paraId="3D21ADB7" w14:textId="77777777" w:rsidR="00CE03CB" w:rsidRPr="008E1111" w:rsidRDefault="00000000">
      <w:pPr>
        <w:pStyle w:val="Style3"/>
        <w:tabs>
          <w:tab w:val="left" w:pos="3996"/>
        </w:tabs>
        <w:snapToGrid w:val="0"/>
        <w:spacing w:before="0" w:line="400" w:lineRule="exact"/>
        <w:ind w:left="492" w:hangingChars="204" w:hanging="492"/>
        <w:rPr>
          <w:rFonts w:ascii="Times New Roman" w:eastAsia="仿宋_GB2312" w:hAnsi="Times New Roman" w:cs="Times New Roman"/>
          <w:b/>
          <w:color w:val="000000"/>
          <w:sz w:val="24"/>
        </w:rPr>
      </w:pPr>
      <w:r w:rsidRPr="008E1111">
        <w:rPr>
          <w:rFonts w:ascii="Times New Roman" w:eastAsia="仿宋_GB2312" w:hAnsi="Times New Roman" w:cs="Times New Roman"/>
          <w:b/>
          <w:color w:val="000000"/>
          <w:sz w:val="24"/>
        </w:rPr>
        <w:t>七、毕业要求与课程体系的关联矩阵</w:t>
      </w:r>
    </w:p>
    <w:tbl>
      <w:tblPr>
        <w:tblW w:w="8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688"/>
        <w:gridCol w:w="688"/>
        <w:gridCol w:w="688"/>
        <w:gridCol w:w="687"/>
        <w:gridCol w:w="825"/>
        <w:gridCol w:w="688"/>
        <w:gridCol w:w="687"/>
        <w:gridCol w:w="1238"/>
      </w:tblGrid>
      <w:tr w:rsidR="00CE03CB" w:rsidRPr="008E1111" w14:paraId="5E03B53A" w14:textId="77777777" w:rsidTr="000466BF">
        <w:trPr>
          <w:trHeight w:val="267"/>
          <w:tblHeader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2C4" w14:textId="77777777" w:rsidR="00CE03CB" w:rsidRPr="008E1111" w:rsidRDefault="0000000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8E1111">
              <w:rPr>
                <w:rFonts w:cs="Times New Roman"/>
                <w:kern w:val="0"/>
                <w:sz w:val="18"/>
                <w:szCs w:val="18"/>
              </w:rPr>
              <w:t>教学环节</w:t>
            </w:r>
          </w:p>
        </w:tc>
        <w:tc>
          <w:tcPr>
            <w:tcW w:w="6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9883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kern w:val="0"/>
                <w:sz w:val="18"/>
                <w:szCs w:val="18"/>
              </w:rPr>
              <w:t>毕</w:t>
            </w:r>
            <w:r w:rsidRPr="008E1111">
              <w:rPr>
                <w:rFonts w:cs="Times New Roman"/>
                <w:kern w:val="0"/>
                <w:sz w:val="18"/>
                <w:szCs w:val="18"/>
              </w:rPr>
              <w:t xml:space="preserve"> </w:t>
            </w:r>
            <w:r w:rsidRPr="008E1111">
              <w:rPr>
                <w:rFonts w:cs="Times New Roman"/>
                <w:kern w:val="0"/>
                <w:sz w:val="18"/>
                <w:szCs w:val="18"/>
              </w:rPr>
              <w:t>业</w:t>
            </w:r>
            <w:r w:rsidRPr="008E1111">
              <w:rPr>
                <w:rFonts w:cs="Times New Roman"/>
                <w:kern w:val="0"/>
                <w:sz w:val="18"/>
                <w:szCs w:val="18"/>
              </w:rPr>
              <w:t xml:space="preserve"> </w:t>
            </w:r>
            <w:r w:rsidRPr="008E1111">
              <w:rPr>
                <w:rFonts w:cs="Times New Roman"/>
                <w:kern w:val="0"/>
                <w:sz w:val="18"/>
                <w:szCs w:val="18"/>
              </w:rPr>
              <w:t>要</w:t>
            </w:r>
            <w:r w:rsidRPr="008E1111">
              <w:rPr>
                <w:rFonts w:cs="Times New Roman"/>
                <w:kern w:val="0"/>
                <w:sz w:val="18"/>
                <w:szCs w:val="18"/>
              </w:rPr>
              <w:t xml:space="preserve"> </w:t>
            </w:r>
            <w:r w:rsidRPr="008E1111">
              <w:rPr>
                <w:rFonts w:cs="Times New Roman"/>
                <w:kern w:val="0"/>
                <w:sz w:val="18"/>
                <w:szCs w:val="18"/>
              </w:rPr>
              <w:t>求</w:t>
            </w:r>
          </w:p>
        </w:tc>
      </w:tr>
      <w:tr w:rsidR="00CE03CB" w:rsidRPr="008E1111" w14:paraId="16A0CAE2" w14:textId="77777777">
        <w:trPr>
          <w:trHeight w:val="407"/>
          <w:tblHeader/>
          <w:jc w:val="center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187" w14:textId="77777777" w:rsidR="00CE03CB" w:rsidRPr="008E1111" w:rsidRDefault="00CE03C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19E" w14:textId="77777777" w:rsidR="00CE03CB" w:rsidRPr="008E1111" w:rsidRDefault="00000000">
            <w:pPr>
              <w:widowControl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 w:rsidRPr="008E1111">
              <w:rPr>
                <w:rFonts w:cs="Times New Roman"/>
                <w:kern w:val="0"/>
                <w:sz w:val="18"/>
                <w:szCs w:val="18"/>
              </w:rPr>
              <w:t>综合素质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319D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身心素质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3E5B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知识技能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1FAB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专业技能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D1A4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创新创业能力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5759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团队协作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B1D9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学习发展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945E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宏观决策和广阔视野</w:t>
            </w:r>
          </w:p>
        </w:tc>
      </w:tr>
      <w:tr w:rsidR="00CE03CB" w:rsidRPr="008E1111" w14:paraId="262EAEB3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EB30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思想道德与法治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54E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0BC5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86C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D3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DF7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006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2D2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B2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17565839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BDDA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中国近现代史纲要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303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3D3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55C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3FA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8B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39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9B9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51E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70490ADE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50DB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马克思主义基本原理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1CCB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70BD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8AB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F36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D3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B9D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98E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00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54B87DF9" w14:textId="77777777">
        <w:trPr>
          <w:trHeight w:val="48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E74D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毛泽东思想和中国特色社会主义理论体系概论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4A2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A1B4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458F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D91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2DA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77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0D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5D2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02654713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A222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形势与政策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C2A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35E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6845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6A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4BB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197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4CC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861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554FA795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5D3A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习近平新时代中国特色社会主义思想概论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2BD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31F8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729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69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DC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407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74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62E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194E0FC8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E867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军事理论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992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351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C23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72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C95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584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7E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2B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086250FE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2FB0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国家安全教育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707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826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A41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B0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FA2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710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95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09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25D2345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DE77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大学劳动教育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84BE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B4F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D2B5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C4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3D3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5F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B45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24A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0B638A97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DC9F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大学英语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AⅠ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5876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FA0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0555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6A7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FC9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1F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D0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27A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038D1394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7091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大学英语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AⅡ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168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35D0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D3A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55A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DE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AA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1A4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C97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1CBC811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BD3A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大学英语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AIII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373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EBDA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870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101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732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9F9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70C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0F2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0CABA55F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2A5E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大学英语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AIV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0CA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108F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97F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D89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37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0D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AD0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67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044646D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F033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计算机应用基础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2A15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F45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E1B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902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193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F06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48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E4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024EF629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7581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大学体育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847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C8A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8BA5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51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0A8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BBB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7F4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7CF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6F2BE008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41FC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大学体育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E382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948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8B2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DE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BFB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5B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E3A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02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45843CC4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8CE5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大学体育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FD59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64F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A05C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A52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4DF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82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898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2E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57031EE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FDEC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大学体育</w:t>
            </w:r>
            <w:r w:rsidRPr="008E1111">
              <w:rPr>
                <w:rFonts w:cs="Times New Roman"/>
                <w:color w:val="000000"/>
                <w:sz w:val="18"/>
                <w:szCs w:val="24"/>
              </w:rPr>
              <w:t>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34F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155F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096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78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304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FF0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138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1B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51603E6F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8B6F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大学生心理健康教育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F82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511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A373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6B5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B3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DEA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C02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313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2CCEFB3D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0349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创新创业基础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F4F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D764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A95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016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09B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780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B59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C7F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39CA9AE6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28F5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职业规划与就业指导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F1A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78BC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31B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7DA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EB1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F4D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FB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7BA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409D6617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2C3E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艺术审美类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135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537F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A5E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22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C36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BD6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67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FF6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251615DF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5F5D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人文社科类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158E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D2A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A8C6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860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45D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CCC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EA6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D1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3866336D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CFAC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其它通识选修课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D42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876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A4CE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65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56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BD0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346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D15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L</w:t>
            </w:r>
          </w:p>
        </w:tc>
      </w:tr>
      <w:tr w:rsidR="00CE03CB" w:rsidRPr="008E1111" w14:paraId="2CE848B5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AC3F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高等数学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C9F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339A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B03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E5F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8F6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C42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70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EC5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37C74F78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25F0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线性代数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E4E6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22E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CF5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F3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74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90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046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54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6BA5DA3F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8489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无机及分析化学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62B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D1CD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12F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6EE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D10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48C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7D9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97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6D1288EE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9AEC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有机化学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E294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23E9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10B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2A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73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717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FF4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3C3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0A87A866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FDD4" w14:textId="578F538A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lastRenderedPageBreak/>
              <w:t>大学物理</w:t>
            </w:r>
            <w:r w:rsidR="00DC30AF" w:rsidRPr="008E1111">
              <w:rPr>
                <w:rFonts w:cs="Times New Roman" w:hint="eastAsia"/>
                <w:color w:val="000000"/>
                <w:sz w:val="18"/>
                <w:szCs w:val="24"/>
              </w:rPr>
              <w:t>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B97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98B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9A6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AAD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FDD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A6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3D2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158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7F7A4DB8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080E" w14:textId="613C960F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植物学</w:t>
            </w:r>
            <w:r w:rsidR="00CD49C0" w:rsidRPr="008E1111">
              <w:rPr>
                <w:rFonts w:cs="Times New Roman" w:hint="eastAsia"/>
                <w:color w:val="000000"/>
                <w:sz w:val="18"/>
                <w:szCs w:val="24"/>
              </w:rPr>
              <w:t>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5C10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F48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4BC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441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4F8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0C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3F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57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01EED0B5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258" w14:textId="3906C9D9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遗传学</w:t>
            </w:r>
            <w:r w:rsidR="00CD49C0" w:rsidRPr="008E1111">
              <w:rPr>
                <w:rFonts w:cs="Times New Roman" w:hint="eastAsia"/>
                <w:color w:val="000000"/>
                <w:sz w:val="18"/>
                <w:szCs w:val="24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EF3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CFCF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212C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73B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379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54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31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43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65256763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4F00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植物生理学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830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6DB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254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5A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C42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59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614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069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3D0A0AA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1D33" w14:textId="37A6E644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农业生态学</w:t>
            </w:r>
            <w:r w:rsidR="00264CB3" w:rsidRPr="008E1111">
              <w:rPr>
                <w:rFonts w:cs="Times New Roman" w:hint="eastAsia"/>
                <w:color w:val="000000"/>
                <w:sz w:val="18"/>
                <w:szCs w:val="24"/>
              </w:rPr>
              <w:t>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91E5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EEB1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B82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DE8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D49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B8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73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6C6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4B0B38CC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A073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植物田间技术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6388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DB0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6DA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F9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761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D1A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EAC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D3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</w:tr>
      <w:tr w:rsidR="00CE03CB" w:rsidRPr="008E1111" w14:paraId="1E423D86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C992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生物育种科学导论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7A93F" w14:textId="0CA7AD3E" w:rsidR="00CE03CB" w:rsidRPr="008E1111" w:rsidRDefault="004C6CB2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D378" w14:textId="1DA17111" w:rsidR="00CE03CB" w:rsidRPr="008E1111" w:rsidRDefault="004C6CB2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668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25C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6AF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E69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E692" w14:textId="7FE4AD7B" w:rsidR="00CE03CB" w:rsidRPr="008E1111" w:rsidRDefault="004C6CB2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5B15" w14:textId="0FE7D697" w:rsidR="00CE03CB" w:rsidRPr="008E1111" w:rsidRDefault="004C6CB2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H</w:t>
            </w:r>
          </w:p>
        </w:tc>
      </w:tr>
      <w:tr w:rsidR="00CE03CB" w:rsidRPr="008E1111" w14:paraId="75C2A9FA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3572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生物化学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542D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DF4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E1A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10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E7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055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F7E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6B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38A34293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851" w14:textId="7ED6B552" w:rsidR="00CE03CB" w:rsidRPr="008E1111" w:rsidRDefault="000A5FA5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试验设计与统计分析</w:t>
            </w: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4A5D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BF25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D26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78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22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FC3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6D2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F5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756CCA88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CAAE" w14:textId="125BD684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作物育种学</w:t>
            </w:r>
            <w:r w:rsidR="00F81E45" w:rsidRPr="008E1111">
              <w:rPr>
                <w:rFonts w:cs="Times New Roman" w:hint="eastAsia"/>
                <w:color w:val="000000"/>
                <w:sz w:val="18"/>
                <w:szCs w:val="24"/>
              </w:rPr>
              <w:t>B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67C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0CB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3B6F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51C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CA2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75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69D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138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78B257AC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BA17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种子学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F9C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C63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523E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D3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6B4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8EF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73D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31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28461CAB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4968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生物信息学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189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0B6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66C1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05E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1ED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AA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A8D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562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76DFD950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8152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分子生物学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FF4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347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764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31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47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1B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653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10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216EA19A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DABC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现代生物技术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1DC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95E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1DDD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4E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66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25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BD4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05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</w:tr>
      <w:tr w:rsidR="00CE03CB" w:rsidRPr="008E1111" w14:paraId="47C4066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5E6C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细胞生物学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5280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D89B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A81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8BE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4D8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EC6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295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 xml:space="preserve">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83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17DAB90E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8444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智能育种原理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FF40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7E4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1E5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00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36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82A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0E6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9F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</w:tr>
      <w:tr w:rsidR="00CE03CB" w:rsidRPr="008E1111" w14:paraId="6F3CADE3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1425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kern w:val="0"/>
                <w:sz w:val="18"/>
                <w:szCs w:val="18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逆境生物学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A2E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DABD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575B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8C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F81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559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432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DD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</w:tr>
      <w:tr w:rsidR="00CE03CB" w:rsidRPr="008E1111" w14:paraId="0C867C05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D86D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kern w:val="0"/>
                <w:sz w:val="18"/>
                <w:szCs w:val="18"/>
              </w:rPr>
              <w:t>植物表型组学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83E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FC2A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A3A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80A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C3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560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B00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A43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H</w:t>
            </w:r>
          </w:p>
        </w:tc>
      </w:tr>
      <w:tr w:rsidR="00CE03CB" w:rsidRPr="008E1111" w14:paraId="45B0480D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B79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种子法规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988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0C55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55B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801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8D3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EB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507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52E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1B9432A7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491E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蛋白质工程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CA5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EED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B0D9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13C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C6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583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D7B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DD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49030014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F2D5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农业推广学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B97C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117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E002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381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FAD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CE5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BB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AAF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2339038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CF24" w14:textId="609FFA19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专业英语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63A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EE9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E62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86A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047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575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7AD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35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7529CFA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23FC" w14:textId="744A6A3E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智慧农业理论与技术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9564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F086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3CD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0E9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10C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15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9C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899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2AC6855A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48E6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发育生物学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91A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3F7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72C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45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09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B1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755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002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029AC87A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958E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设施农业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237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F6A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589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4BF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F14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F8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51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A1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73007355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9B8F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人工智能导论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690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5B1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749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1CC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AAA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B69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AA5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E0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01143BD2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7714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科技论文写作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631C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6E5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F1A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25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0C2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9C3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8D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C20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4AAEE3A4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A077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作物种质资源学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990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3FF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58D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5C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0B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FB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3D6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50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736CB2BF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859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</w:rPr>
              <w:t>国际作物生产与全球粮食安全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4C2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EAC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9FA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9F3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54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FA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9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CA2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27C1EF78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4A44" w14:textId="030EF852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 w:hint="eastAsia"/>
                <w:color w:val="000000"/>
                <w:sz w:val="18"/>
              </w:rPr>
              <w:t>植物化学保护</w:t>
            </w:r>
            <w:r w:rsidR="0069041D" w:rsidRPr="008E1111">
              <w:rPr>
                <w:rFonts w:cs="Times New Roman" w:hint="eastAsia"/>
                <w:color w:val="000000"/>
                <w:sz w:val="18"/>
              </w:rPr>
              <w:t>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7D65D" w14:textId="14342E23" w:rsidR="00CE03CB" w:rsidRPr="008E1111" w:rsidRDefault="00E80019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7887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756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B64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53F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A962" w14:textId="45E17043" w:rsidR="00CE03CB" w:rsidRPr="008E1111" w:rsidRDefault="001D4701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440" w14:textId="2C4E5BD5" w:rsidR="00CE03CB" w:rsidRPr="008E1111" w:rsidRDefault="001D4701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84F" w14:textId="2444300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076C7FF8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903B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基因组学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05C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8245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0C4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BE3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DCD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31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18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410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3B8D05D3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451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生物技术安全评价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0833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945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13D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0D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52C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616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8BF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93A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70288DA3" w14:textId="77777777" w:rsidTr="000466BF">
        <w:trPr>
          <w:trHeight w:val="90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4F7D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</w:rPr>
              <w:t>植物细胞工程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2E1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5E0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2B4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E1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6F2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A20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E05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04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329EE8F6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FA8F" w14:textId="1271440E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土壤肥</w:t>
            </w: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料学</w:t>
            </w:r>
            <w:r w:rsidR="00246247" w:rsidRPr="008E1111">
              <w:rPr>
                <w:rFonts w:cs="Times New Roman"/>
                <w:color w:val="000000"/>
                <w:sz w:val="18"/>
                <w:szCs w:val="24"/>
              </w:rPr>
              <w:t>C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46D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BE5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86C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66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F6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3FC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9C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7C3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</w:tr>
      <w:tr w:rsidR="00CE03CB" w:rsidRPr="008E1111" w14:paraId="1C3A0681" w14:textId="77777777">
        <w:trPr>
          <w:trHeight w:val="29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E609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农业信息学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4916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133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05B8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B7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20B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9C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709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182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  <w:szCs w:val="24"/>
              </w:rPr>
            </w:pPr>
            <w:r w:rsidRPr="008E1111">
              <w:rPr>
                <w:rFonts w:cs="Times New Roman"/>
                <w:color w:val="000000"/>
                <w:sz w:val="18"/>
                <w:szCs w:val="24"/>
              </w:rPr>
              <w:t>M</w:t>
            </w:r>
          </w:p>
        </w:tc>
      </w:tr>
      <w:tr w:rsidR="00CE03CB" w:rsidRPr="008E1111" w14:paraId="331AA080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4C24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军事训练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F3A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D07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4E2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E6F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858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B0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4F1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07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0CD3E4B8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1BFA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专业劳动实践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189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343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4BD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6ED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1F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F42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E13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6E7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22F48FB4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D82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作物育种学课程实习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039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05F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3C8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ED8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F0EC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5824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1EB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30D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1B9ED944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B4D9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种子学课程实习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B51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FC99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83B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B44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2B56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302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F1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F66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326B57DC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D07B" w14:textId="3E2AB919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植物学</w:t>
            </w:r>
            <w:r w:rsidR="003C2184" w:rsidRPr="008E1111">
              <w:rPr>
                <w:rFonts w:cs="Times New Roman" w:hint="eastAsia"/>
                <w:color w:val="000000"/>
                <w:sz w:val="18"/>
              </w:rPr>
              <w:t>B</w:t>
            </w:r>
            <w:r w:rsidRPr="008E1111">
              <w:rPr>
                <w:rFonts w:cs="Times New Roman"/>
                <w:color w:val="000000"/>
                <w:sz w:val="18"/>
              </w:rPr>
              <w:t>课程实习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7E32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8BF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389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A30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47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DC5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34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58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3D91DA6B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7381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智能育种原理实习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FAE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2324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E5A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461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5F1D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53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17B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7D0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222AE59A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1E27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逆境生物学实习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8B7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E4BF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64CC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1A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2199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D1A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FE0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B85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26BE1B11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072E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lastRenderedPageBreak/>
              <w:t>现代生物技术实习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B5F6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D222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2DA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4E9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D8F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93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F41E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F685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54E97455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157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农业生态学实习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ED277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CDC60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0AB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F9E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2B4A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AE1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981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FD8" w14:textId="77777777" w:rsidR="00CE03CB" w:rsidRPr="008E1111" w:rsidRDefault="00CE03CB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</w:p>
        </w:tc>
      </w:tr>
      <w:tr w:rsidR="00CE03CB" w:rsidRPr="008E1111" w14:paraId="784F9B3B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CC41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专业实践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8984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C9C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9F0A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A34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751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08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C2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DE3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</w:tr>
      <w:tr w:rsidR="00CE03CB" w:rsidRPr="008E1111" w14:paraId="5BDEC6EA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14CE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毕业论文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EBB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A7C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2E6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852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118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DC4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23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1FA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</w:tr>
      <w:tr w:rsidR="00CE03CB" w:rsidRPr="008E1111" w14:paraId="6A1788D0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E9B6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生产实习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916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15A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D7D9C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B0B3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938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727D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E8D9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9298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</w:tr>
      <w:tr w:rsidR="00CE03CB" w:rsidRPr="008E1111" w14:paraId="26F5CD2F" w14:textId="77777777">
        <w:trPr>
          <w:trHeight w:val="30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8B3A" w14:textId="77777777" w:rsidR="00CE03CB" w:rsidRPr="008E1111" w:rsidRDefault="00000000">
            <w:pPr>
              <w:spacing w:line="240" w:lineRule="exact"/>
              <w:rPr>
                <w:rFonts w:cs="Times New Roman"/>
                <w:color w:val="000000"/>
                <w:sz w:val="18"/>
              </w:rPr>
            </w:pPr>
            <w:r w:rsidRPr="008E1111">
              <w:rPr>
                <w:rFonts w:cs="Times New Roman"/>
                <w:color w:val="000000"/>
                <w:sz w:val="18"/>
              </w:rPr>
              <w:t>第二课堂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E69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1E3B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98750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E5A6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61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4C7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C73F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BDBE" w14:textId="77777777" w:rsidR="00CE03CB" w:rsidRPr="008E1111" w:rsidRDefault="00000000">
            <w:pPr>
              <w:spacing w:line="240" w:lineRule="exact"/>
              <w:jc w:val="center"/>
              <w:rPr>
                <w:rFonts w:cs="Times New Roman"/>
                <w:snapToGrid w:val="0"/>
                <w:color w:val="000000"/>
                <w:sz w:val="18"/>
              </w:rPr>
            </w:pPr>
            <w:r w:rsidRPr="008E1111">
              <w:rPr>
                <w:rFonts w:cs="Times New Roman"/>
                <w:snapToGrid w:val="0"/>
                <w:color w:val="000000"/>
                <w:sz w:val="18"/>
              </w:rPr>
              <w:t>M</w:t>
            </w:r>
          </w:p>
        </w:tc>
      </w:tr>
    </w:tbl>
    <w:p w14:paraId="3ECD4F88" w14:textId="77777777" w:rsidR="00CE03CB" w:rsidRPr="008E1111" w:rsidRDefault="00000000">
      <w:pPr>
        <w:rPr>
          <w:rFonts w:cs="Times New Roman"/>
          <w:sz w:val="15"/>
          <w:szCs w:val="15"/>
        </w:rPr>
      </w:pPr>
      <w:r w:rsidRPr="008E1111">
        <w:rPr>
          <w:rFonts w:cs="Times New Roman"/>
          <w:sz w:val="15"/>
          <w:szCs w:val="15"/>
        </w:rPr>
        <w:t>注：</w:t>
      </w:r>
      <w:r w:rsidRPr="008E1111">
        <w:rPr>
          <w:rFonts w:cs="Times New Roman"/>
          <w:sz w:val="15"/>
          <w:szCs w:val="15"/>
        </w:rPr>
        <w:t>H-</w:t>
      </w:r>
      <w:r w:rsidRPr="008E1111">
        <w:rPr>
          <w:rFonts w:cs="Times New Roman"/>
          <w:sz w:val="15"/>
          <w:szCs w:val="15"/>
        </w:rPr>
        <w:t>高度相关；</w:t>
      </w:r>
      <w:r w:rsidRPr="008E1111">
        <w:rPr>
          <w:rFonts w:cs="Times New Roman"/>
          <w:sz w:val="15"/>
          <w:szCs w:val="15"/>
        </w:rPr>
        <w:t>M-</w:t>
      </w:r>
      <w:r w:rsidRPr="008E1111">
        <w:rPr>
          <w:rFonts w:cs="Times New Roman"/>
          <w:sz w:val="15"/>
          <w:szCs w:val="15"/>
        </w:rPr>
        <w:t>中等相关；</w:t>
      </w:r>
      <w:r w:rsidRPr="008E1111">
        <w:rPr>
          <w:rFonts w:cs="Times New Roman"/>
          <w:sz w:val="15"/>
          <w:szCs w:val="15"/>
        </w:rPr>
        <w:t>L-</w:t>
      </w:r>
      <w:r w:rsidRPr="008E1111">
        <w:rPr>
          <w:rFonts w:cs="Times New Roman"/>
          <w:sz w:val="15"/>
          <w:szCs w:val="15"/>
        </w:rPr>
        <w:t>弱相关。</w:t>
      </w:r>
    </w:p>
    <w:p w14:paraId="6570DB83" w14:textId="77777777" w:rsidR="00CE03CB" w:rsidRPr="008E1111" w:rsidRDefault="00000000">
      <w:pPr>
        <w:spacing w:line="400" w:lineRule="exact"/>
        <w:rPr>
          <w:rFonts w:cs="Times New Roman"/>
          <w:b/>
          <w:sz w:val="24"/>
          <w:szCs w:val="24"/>
          <w:lang w:bidi="zh-CN"/>
        </w:rPr>
      </w:pPr>
      <w:r w:rsidRPr="008E1111">
        <w:rPr>
          <w:rFonts w:cs="Times New Roman"/>
          <w:b/>
          <w:sz w:val="24"/>
          <w:szCs w:val="24"/>
          <w:lang w:bidi="zh-CN"/>
        </w:rPr>
        <w:t>八、课程设置及计划安排表</w:t>
      </w:r>
    </w:p>
    <w:p w14:paraId="35A218E4" w14:textId="77777777" w:rsidR="00CE03CB" w:rsidRPr="008E1111" w:rsidRDefault="00000000">
      <w:pPr>
        <w:spacing w:line="400" w:lineRule="exact"/>
        <w:rPr>
          <w:rFonts w:cs="Times New Roman"/>
          <w:b/>
          <w:bCs/>
          <w:sz w:val="21"/>
          <w:szCs w:val="21"/>
        </w:rPr>
      </w:pPr>
      <w:r w:rsidRPr="008E1111">
        <w:rPr>
          <w:rFonts w:cs="Times New Roman"/>
          <w:b/>
          <w:bCs/>
          <w:sz w:val="21"/>
          <w:szCs w:val="21"/>
        </w:rPr>
        <w:t>（</w:t>
      </w:r>
      <w:r w:rsidRPr="008E1111">
        <w:rPr>
          <w:rFonts w:cs="Times New Roman"/>
          <w:b/>
          <w:bCs/>
          <w:sz w:val="21"/>
          <w:szCs w:val="21"/>
        </w:rPr>
        <w:t>1</w:t>
      </w:r>
      <w:r w:rsidRPr="008E1111">
        <w:rPr>
          <w:rFonts w:cs="Times New Roman"/>
          <w:b/>
          <w:bCs/>
          <w:sz w:val="21"/>
          <w:szCs w:val="21"/>
        </w:rPr>
        <w:t>）通识教育课程、学科基础课程和专业教育课程</w:t>
      </w: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422"/>
        <w:gridCol w:w="992"/>
        <w:gridCol w:w="1670"/>
        <w:gridCol w:w="279"/>
        <w:gridCol w:w="378"/>
        <w:gridCol w:w="425"/>
        <w:gridCol w:w="504"/>
        <w:gridCol w:w="266"/>
        <w:gridCol w:w="510"/>
        <w:gridCol w:w="426"/>
        <w:gridCol w:w="361"/>
        <w:gridCol w:w="491"/>
        <w:gridCol w:w="360"/>
        <w:gridCol w:w="492"/>
        <w:gridCol w:w="500"/>
        <w:gridCol w:w="351"/>
        <w:gridCol w:w="358"/>
        <w:gridCol w:w="437"/>
        <w:gridCol w:w="55"/>
        <w:gridCol w:w="1270"/>
      </w:tblGrid>
      <w:tr w:rsidR="00CE03CB" w:rsidRPr="008E1111" w14:paraId="4D971694" w14:textId="77777777">
        <w:trPr>
          <w:tblHeader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6A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bookmarkStart w:id="1" w:name="_Hlk164087043"/>
            <w:bookmarkStart w:id="2" w:name="_Hlk164087202"/>
            <w:r w:rsidRPr="008E1111">
              <w:rPr>
                <w:rFonts w:cs="Times New Roman"/>
                <w:sz w:val="18"/>
                <w:szCs w:val="18"/>
              </w:rPr>
              <w:t>课程</w:t>
            </w:r>
          </w:p>
          <w:p w14:paraId="24E9C82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结构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D6E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课程</w:t>
            </w:r>
          </w:p>
          <w:p w14:paraId="6FD372B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类型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E4D5C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课程编码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EEA4AD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课程名称</w:t>
            </w: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387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</w:t>
            </w:r>
          </w:p>
          <w:p w14:paraId="204DCCA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分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41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</w:t>
            </w:r>
          </w:p>
          <w:p w14:paraId="7033C14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时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10CC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教学形式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1E9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修读</w:t>
            </w:r>
          </w:p>
          <w:p w14:paraId="5B71DDA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类型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E08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考核</w:t>
            </w:r>
          </w:p>
          <w:p w14:paraId="4BC26FD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形式</w:t>
            </w:r>
          </w:p>
        </w:tc>
        <w:tc>
          <w:tcPr>
            <w:tcW w:w="3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C6F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开设学期及周学时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D75A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备注</w:t>
            </w:r>
          </w:p>
        </w:tc>
      </w:tr>
      <w:bookmarkEnd w:id="1"/>
      <w:tr w:rsidR="00CE03CB" w:rsidRPr="008E1111" w14:paraId="1992AE8C" w14:textId="77777777">
        <w:trPr>
          <w:tblHeader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0B3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34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5C686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E1CEED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7E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937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CFF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讲</w:t>
            </w:r>
          </w:p>
          <w:p w14:paraId="6DD5215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授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5B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实验</w:t>
            </w:r>
            <w:r w:rsidRPr="008E1111">
              <w:rPr>
                <w:rFonts w:cs="Times New Roman"/>
                <w:sz w:val="18"/>
                <w:szCs w:val="18"/>
              </w:rPr>
              <w:t>/</w:t>
            </w:r>
            <w:r w:rsidRPr="008E1111">
              <w:rPr>
                <w:rFonts w:cs="Times New Roman"/>
                <w:sz w:val="18"/>
                <w:szCs w:val="18"/>
              </w:rPr>
              <w:t>上机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012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实</w:t>
            </w:r>
          </w:p>
          <w:p w14:paraId="536A8B9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践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A5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F9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17D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第一学年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BF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第二学年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34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第三学年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04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第四学年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959B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26E3391" w14:textId="77777777">
        <w:trPr>
          <w:tblHeader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32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F3C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FF537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31A49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179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EB2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B42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11D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D6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2A0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9A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232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1B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B62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548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9A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10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125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2A2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E6343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38810AF" w14:textId="77777777">
        <w:trPr>
          <w:trHeight w:val="312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D18B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通</w:t>
            </w:r>
          </w:p>
          <w:p w14:paraId="396B0D6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识</w:t>
            </w:r>
          </w:p>
          <w:p w14:paraId="5AEE4D8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教</w:t>
            </w:r>
          </w:p>
          <w:p w14:paraId="03224DA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育</w:t>
            </w:r>
          </w:p>
          <w:p w14:paraId="560AC0C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7593B2A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A496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通</w:t>
            </w:r>
          </w:p>
          <w:p w14:paraId="5D1FA57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识</w:t>
            </w:r>
          </w:p>
          <w:p w14:paraId="221B183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</w:t>
            </w:r>
          </w:p>
          <w:p w14:paraId="047D2EA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修</w:t>
            </w:r>
          </w:p>
          <w:p w14:paraId="5174993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01276C5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073FB6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2118T0001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80884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思想道德与法治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D7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38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798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29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7E8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CB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A6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2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C7F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1C3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162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5F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E9E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E7B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11C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2E4F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形势与政策课程分散在第</w:t>
            </w:r>
            <w:r w:rsidRPr="008E1111">
              <w:rPr>
                <w:rFonts w:cs="Times New Roman"/>
                <w:sz w:val="18"/>
                <w:szCs w:val="18"/>
              </w:rPr>
              <w:t>1</w:t>
            </w:r>
            <w:r w:rsidRPr="008E1111">
              <w:rPr>
                <w:rFonts w:cs="Times New Roman"/>
                <w:sz w:val="18"/>
                <w:szCs w:val="18"/>
              </w:rPr>
              <w:t>～</w:t>
            </w:r>
            <w:r w:rsidRPr="008E1111">
              <w:rPr>
                <w:rFonts w:cs="Times New Roman"/>
                <w:sz w:val="18"/>
                <w:szCs w:val="18"/>
              </w:rPr>
              <w:t>8</w:t>
            </w:r>
            <w:r w:rsidRPr="008E1111">
              <w:rPr>
                <w:rFonts w:cs="Times New Roman"/>
                <w:sz w:val="18"/>
                <w:szCs w:val="18"/>
              </w:rPr>
              <w:t>学期内完成，总成绩为各学年考核综合成绩，计入学分。</w:t>
            </w:r>
          </w:p>
        </w:tc>
      </w:tr>
      <w:bookmarkEnd w:id="2"/>
      <w:tr w:rsidR="00CE03CB" w:rsidRPr="008E1111" w14:paraId="01DD5E09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4E1C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5EE0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309438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2118T0002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6F983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中国近现代史纲要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C1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63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DA3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EC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7A8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BCF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892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72C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A6D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81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C7E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FD2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7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4E6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C3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B656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116C4CD9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D354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56A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AE38F2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2118T0003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F6908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马克思主义基本原理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C9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44E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F86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BB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B1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B7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CE5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8B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C46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EDF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15E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0B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A3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961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ADF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9BC5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3BA0C98D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CED7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F80E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FC18D2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2118T0004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F51744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348A" w14:textId="1978FE6A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1E5" w14:textId="51C4E533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E23" w14:textId="0999B451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369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8A4" w14:textId="68A73248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B35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39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3C6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E4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2E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10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653" w14:textId="1BA9A872" w:rsidR="00CE03CB" w:rsidRPr="008E1111" w:rsidRDefault="00E35237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45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433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899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CE1D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793AEBE4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F4E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EAC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DFDC7B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2118T0006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E40DB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color w:val="000000"/>
                <w:sz w:val="18"/>
                <w:szCs w:val="24"/>
              </w:rPr>
              <w:t>习近平新时代中国特色社会主义思想概论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71C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2C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2C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792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EB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B98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346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9E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B2B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52F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B0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3BD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8BB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C93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FA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B222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2B56A77E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77F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F65E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A14E54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2118T0005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EAB80D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形势与政策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D77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247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41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C8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33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645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C92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A08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03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06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218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F66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125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7D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AF7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9C1A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479E6F85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4A5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B77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DC165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2100T0001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A52C83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军事理论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15C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B89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A35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634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5B6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881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54E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7E6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319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D38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180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99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4C7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4B9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BC3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348D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681F512B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0E1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75B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A236E4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2100T0005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C4B801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国家安全教育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02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FF5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944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372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7B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A65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12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46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40A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15B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F9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C9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AD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51E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A3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A01A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0F35D09C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9BA1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595B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AC991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2100T0006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7AEA5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大学劳动教育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32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223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6F2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956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163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1FC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13A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57D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DED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下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D55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7A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CEA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DE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13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35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C7A8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419F40A5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0A74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D20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C7CDC1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2111T0001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1548D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大学英语</w:t>
            </w:r>
            <w:r w:rsidRPr="008E1111">
              <w:rPr>
                <w:rFonts w:cs="Times New Roman"/>
                <w:sz w:val="18"/>
                <w:szCs w:val="18"/>
              </w:rPr>
              <w:t>AI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F15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8DF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4A3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DC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527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86E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1B3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78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D95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2F9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18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166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721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B6A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D32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5763D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1BBBA642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E39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AF60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CDC3D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2111T0002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DEB94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大学英语</w:t>
            </w:r>
            <w:r w:rsidRPr="008E1111">
              <w:rPr>
                <w:rFonts w:cs="Times New Roman"/>
                <w:sz w:val="18"/>
                <w:szCs w:val="18"/>
              </w:rPr>
              <w:t>AII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2FD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0A6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75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B9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1C9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E58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60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DD6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9BD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F1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EB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0D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3D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83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E45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76AD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4C8E721F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6032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B19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3425A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2111T0003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95673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大学英语</w:t>
            </w:r>
            <w:r w:rsidRPr="008E1111">
              <w:rPr>
                <w:rFonts w:cs="Times New Roman"/>
                <w:sz w:val="18"/>
                <w:szCs w:val="18"/>
              </w:rPr>
              <w:t>AIII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46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7A3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3E0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00B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171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B0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960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B55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36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73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7E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529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C02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D3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27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7F13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7439E868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CFB9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D5C2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95EF4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2111T0004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097B3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大学英语</w:t>
            </w:r>
            <w:r w:rsidRPr="008E1111">
              <w:rPr>
                <w:rFonts w:cs="Times New Roman"/>
                <w:sz w:val="18"/>
                <w:szCs w:val="18"/>
              </w:rPr>
              <w:t>AIV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F2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47D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BD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64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195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A0E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4C5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477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CAB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CB0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C15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82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E6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671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1A1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9FA0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C9FCB3E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E66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CFC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638177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2115T0001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E7D1F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计算机应用基础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E0D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46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16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18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F65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60C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E0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FA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7A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22E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EC5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D2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EAF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78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983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F5A1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91955F1" w14:textId="77777777">
        <w:trPr>
          <w:trHeight w:hRule="exact" w:val="514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4EDC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C67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C6538C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2112T0001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3FC07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大学体育</w:t>
            </w:r>
            <w:r w:rsidRPr="008E1111">
              <w:rPr>
                <w:rFonts w:cs="Times New Roman"/>
                <w:sz w:val="18"/>
                <w:szCs w:val="18"/>
              </w:rPr>
              <w:t>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2C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24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92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AE4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FF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441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CA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A5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7F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4E3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3CE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D8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A8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612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D08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9060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分为体育技能基础课，体育俱乐部课、体育创新课、体育保健课四类，理论部分由学生自主在线学习。</w:t>
            </w:r>
          </w:p>
        </w:tc>
      </w:tr>
      <w:tr w:rsidR="00CE03CB" w:rsidRPr="008E1111" w14:paraId="314A853A" w14:textId="77777777">
        <w:trPr>
          <w:trHeight w:hRule="exact" w:val="591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F44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95E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C026B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2112T0002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9A20F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大学体育</w:t>
            </w:r>
            <w:r w:rsidRPr="008E1111">
              <w:rPr>
                <w:rFonts w:cs="Times New Roman"/>
                <w:sz w:val="18"/>
                <w:szCs w:val="18"/>
              </w:rPr>
              <w:t>II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99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F2C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A37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10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81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7E6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2E0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D9B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3D4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0FE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AB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00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4C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C8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93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0B77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2FD48499" w14:textId="77777777">
        <w:trPr>
          <w:trHeight w:hRule="exact" w:val="544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5E2B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7DF8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87DFD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2112T0003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1A4119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大学体育</w:t>
            </w:r>
            <w:r w:rsidRPr="008E1111">
              <w:rPr>
                <w:rFonts w:cs="Times New Roman"/>
                <w:sz w:val="18"/>
                <w:szCs w:val="18"/>
              </w:rPr>
              <w:t>III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258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03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200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968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59A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9C9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B5D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4F1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94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3BB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8A4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6B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070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1D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6ED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0059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6EDF7B39" w14:textId="77777777">
        <w:trPr>
          <w:trHeight w:hRule="exact" w:val="424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A14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BD0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0314D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2112T0004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42EDF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大学体育</w:t>
            </w:r>
            <w:r w:rsidRPr="008E1111">
              <w:rPr>
                <w:rFonts w:cs="Times New Roman"/>
                <w:sz w:val="18"/>
                <w:szCs w:val="18"/>
              </w:rPr>
              <w:t>IV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A1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91A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FF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030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5A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F09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7E8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C8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5B0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19A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C3A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C3E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8A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04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977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AE99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02C94267" w14:textId="77777777">
        <w:trPr>
          <w:trHeight w:hRule="exact" w:val="538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3D3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402A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D25B54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2100T0002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AA92A8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大学生心理健康教育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876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73E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431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FC8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A67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AC4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B89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A3D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825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09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98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387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2D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52A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D7C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F0FA9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第二学期结课后考试</w:t>
            </w:r>
          </w:p>
        </w:tc>
      </w:tr>
      <w:tr w:rsidR="00CE03CB" w:rsidRPr="008E1111" w14:paraId="6697B14B" w14:textId="77777777">
        <w:trPr>
          <w:trHeight w:val="399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25F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1F3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50717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2100T0003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A1D14E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创新创业基础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D0B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AEF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03B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EEE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092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0DD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D82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1A9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612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315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8B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C62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857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FDD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01D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881C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008E75D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69B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07F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1365F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2100T0004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3ADF3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职业规划与就业指导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F75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5F5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F9F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D67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91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B1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D5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1F5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999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A83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4F7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AD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E03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88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23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67252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416F70A" w14:textId="77777777">
        <w:trPr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0BC5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27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11193D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02131D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应修小计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0884" w14:textId="0EF5D056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4</w:t>
            </w:r>
            <w:r w:rsidRPr="008E1111">
              <w:rPr>
                <w:rFonts w:cs="Times New Roman" w:hint="eastAsia"/>
                <w:b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6A6" w14:textId="07461F2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 w:hint="eastAsia"/>
                <w:b/>
                <w:sz w:val="18"/>
                <w:szCs w:val="18"/>
              </w:rPr>
              <w:t>838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47DA" w14:textId="4FFF0463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 w:hint="eastAsia"/>
                <w:b/>
                <w:sz w:val="18"/>
                <w:szCs w:val="18"/>
              </w:rPr>
              <w:t>736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3CDA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C0C" w14:textId="055818B8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7</w:t>
            </w:r>
            <w:r w:rsidRPr="008E1111">
              <w:rPr>
                <w:rFonts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24EF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9FD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69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C14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19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98D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E5D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75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F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E6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F164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68EA088F" w14:textId="77777777">
        <w:trPr>
          <w:trHeight w:val="312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012A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AB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通识</w:t>
            </w:r>
          </w:p>
          <w:p w14:paraId="1E3F078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  <w:p w14:paraId="730FA51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A3D83A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EF7F5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艺术审美类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343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61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19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7B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763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46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7D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AA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E27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810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BD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EF5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E8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AFA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A0B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A8C0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1FC78CBA" w14:textId="77777777">
        <w:trPr>
          <w:trHeight w:val="312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3C0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B4F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1CA0BB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34EEB78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人文社科类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23A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4F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03A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8C1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277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192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33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28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D3D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63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39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264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420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681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71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22BD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0E4B74B1" w14:textId="77777777">
        <w:trPr>
          <w:trHeight w:val="312"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E7DF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5A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5DD0B5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41C8A31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其它通识选修课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5CD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C5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2D3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86B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DF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F95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64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B6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27B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A3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8D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81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DE0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FC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48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6E0D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2D2A2968" w14:textId="77777777">
        <w:trPr>
          <w:trHeight w:val="312"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57B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977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D93980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3D07EE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应修小计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42B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F18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B68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128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3DC1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014F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8A1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A5AA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480C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D4D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64F9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83FE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7174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23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27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EEC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C8E4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1AF1DFD9" w14:textId="77777777">
        <w:trPr>
          <w:trHeight w:val="312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53C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</w:t>
            </w:r>
          </w:p>
          <w:p w14:paraId="5A328AD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科</w:t>
            </w:r>
          </w:p>
          <w:p w14:paraId="6005D3E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基</w:t>
            </w:r>
          </w:p>
          <w:p w14:paraId="5A9FA87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础</w:t>
            </w:r>
          </w:p>
          <w:p w14:paraId="3A0F1C7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70C3303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  <w:p w14:paraId="0B1E3A1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C17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</w:t>
            </w:r>
          </w:p>
          <w:p w14:paraId="1558046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类</w:t>
            </w:r>
          </w:p>
          <w:p w14:paraId="6CAD18D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平</w:t>
            </w:r>
          </w:p>
          <w:p w14:paraId="479FBA6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台</w:t>
            </w:r>
          </w:p>
          <w:p w14:paraId="55BE5B9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02CC210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和</w:t>
            </w:r>
          </w:p>
          <w:p w14:paraId="6C1B980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专</w:t>
            </w:r>
          </w:p>
          <w:p w14:paraId="79A33A6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业</w:t>
            </w:r>
          </w:p>
          <w:p w14:paraId="060367E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</w:t>
            </w:r>
          </w:p>
          <w:p w14:paraId="4BB568C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科</w:t>
            </w:r>
          </w:p>
          <w:p w14:paraId="098150B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基</w:t>
            </w:r>
          </w:p>
          <w:p w14:paraId="41016B3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础</w:t>
            </w:r>
          </w:p>
          <w:p w14:paraId="6E7A2F4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6074E05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CFDEFE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2110X0003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AAB19C" w14:textId="4825D7A4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高等数</w:t>
            </w:r>
            <w:r w:rsidRPr="008E1111">
              <w:rPr>
                <w:rFonts w:cs="Times New Roman" w:hint="eastAsia"/>
                <w:sz w:val="18"/>
                <w:szCs w:val="18"/>
              </w:rPr>
              <w:t>学</w:t>
            </w:r>
            <w:r w:rsidR="003E1BEE" w:rsidRPr="008E111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608D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C18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929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B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2DC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B5E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63B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3C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4AE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D7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FCC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2B8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DF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67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8DD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F6B3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1674034C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55C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C9B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5E2744D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2110X0007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B94B3B9" w14:textId="4EAAC314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线性代</w:t>
            </w:r>
            <w:r w:rsidRPr="008E1111">
              <w:rPr>
                <w:rFonts w:cs="Times New Roman" w:hint="eastAsia"/>
                <w:sz w:val="18"/>
                <w:szCs w:val="18"/>
              </w:rPr>
              <w:t>数</w:t>
            </w:r>
            <w:r w:rsidR="003E1BEE" w:rsidRPr="008E1111">
              <w:rPr>
                <w:rFonts w:cs="Times New Roman"/>
                <w:sz w:val="18"/>
                <w:szCs w:val="18"/>
              </w:rPr>
              <w:t>B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7C86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2F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36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DF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6F1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8F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1690" w14:textId="1E4C8D4D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考</w:t>
            </w:r>
            <w:r w:rsidR="003E1BEE" w:rsidRPr="008E1111">
              <w:rPr>
                <w:rFonts w:cs="Times New Roman" w:hint="eastAsia"/>
                <w:sz w:val="18"/>
                <w:szCs w:val="18"/>
              </w:rPr>
              <w:t>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0B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9A1" w14:textId="79D58FFF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F939" w14:textId="00A88939" w:rsidR="00CE03CB" w:rsidRPr="008E1111" w:rsidRDefault="003E1BEE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EEF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C8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48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56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B96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454B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60901DFE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414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B28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E39DE4E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2109X0001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1245AD" w14:textId="444A002F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无机及分析化学</w:t>
            </w:r>
            <w:r w:rsidR="003E1BEE" w:rsidRPr="008E111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AE6" w14:textId="11021F5A" w:rsidR="00CE03CB" w:rsidRPr="008E1111" w:rsidRDefault="003E1BEE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FE6" w14:textId="197980F6" w:rsidR="00CE03CB" w:rsidRPr="008E1111" w:rsidRDefault="003E1BEE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1E9F" w14:textId="655518DC" w:rsidR="00CE03CB" w:rsidRPr="008E1111" w:rsidRDefault="003E1BEE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B1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6E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08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FB7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B8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6F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387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85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B47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50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046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E1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7C43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39FB8FA4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E3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5E1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768F77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2109X0004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6A812D" w14:textId="193553D1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有机化</w:t>
            </w:r>
            <w:r w:rsidRPr="008E1111">
              <w:rPr>
                <w:rFonts w:cs="Times New Roman" w:hint="eastAsia"/>
                <w:sz w:val="18"/>
                <w:szCs w:val="18"/>
              </w:rPr>
              <w:t>学</w:t>
            </w:r>
            <w:r w:rsidR="003E1BEE" w:rsidRPr="008E1111">
              <w:rPr>
                <w:rFonts w:cs="Times New Roman"/>
                <w:sz w:val="18"/>
                <w:szCs w:val="18"/>
              </w:rPr>
              <w:t>A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76FD" w14:textId="0CA7924E" w:rsidR="00CE03CB" w:rsidRPr="008E1111" w:rsidRDefault="003E1BEE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8101" w14:textId="13A480C6" w:rsidR="00CE03CB" w:rsidRPr="008E1111" w:rsidRDefault="003E1BEE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ECEF" w14:textId="28ECD584" w:rsidR="00CE03CB" w:rsidRPr="008E1111" w:rsidRDefault="003E1BEE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64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A6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BB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F83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7DA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D08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82C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388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43A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F2F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46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64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65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DE234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3233D32F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594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6D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C54F44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2103X0005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2C0982" w14:textId="4F956EFF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大学物理</w:t>
            </w:r>
            <w:r w:rsidR="00DC30AF" w:rsidRPr="008E1111">
              <w:rPr>
                <w:rFonts w:cs="Times New Roman" w:hint="eastAsia"/>
                <w:sz w:val="18"/>
                <w:szCs w:val="18"/>
              </w:rPr>
              <w:t>C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F2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5E4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A97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857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E48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6D9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2E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C8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2D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31D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CA5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653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75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036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1A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F3F1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30DD1BDF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1A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  <w:bookmarkStart w:id="3" w:name="_Hlk164087009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936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2367E95" w14:textId="1E55DAD4" w:rsidR="00CE03CB" w:rsidRPr="008E1111" w:rsidRDefault="00077231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2101X0002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FA2DB63" w14:textId="0A38239A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植物学</w:t>
            </w:r>
            <w:r w:rsidR="003C2184" w:rsidRPr="008E1111">
              <w:rPr>
                <w:rFonts w:cs="Times New Roman" w:hint="eastAsia"/>
                <w:sz w:val="18"/>
                <w:szCs w:val="18"/>
              </w:rPr>
              <w:t>B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6D30" w14:textId="6640E845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9D88" w14:textId="631B9993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51B" w14:textId="6357A464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  <w:r w:rsidR="003C2184" w:rsidRPr="008E1111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976" w14:textId="7B3162CE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1</w:t>
            </w:r>
            <w:r w:rsidR="003C2184" w:rsidRPr="008E1111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B6B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467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92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354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C526" w14:textId="615C7089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34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D08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C66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502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05B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FD8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9A2F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252A9031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A7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EFB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1CEDC1A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2101X0130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DEBA1E" w14:textId="1A989A4A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遗传学</w:t>
            </w:r>
            <w:r w:rsidR="00CD49C0" w:rsidRPr="008E1111">
              <w:rPr>
                <w:rFonts w:cs="Times New Roman" w:hint="eastAsia"/>
                <w:sz w:val="18"/>
                <w:szCs w:val="18"/>
              </w:rPr>
              <w:t>A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79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48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A42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175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E31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B0F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802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D14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757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ADF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D4B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82F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1BB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69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87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FFC9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4F11805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F0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3DF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5F35127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2101X0004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7D263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植物生理学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54F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14F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7A1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30C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38E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BE4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F3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14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64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496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2D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25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52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5E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BD5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D4CE0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718E1C66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4F1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01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66A180" w14:textId="2421450A" w:rsidR="00CE03CB" w:rsidRPr="008E1111" w:rsidRDefault="00F1458C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2101Z1159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C4E6CFC" w14:textId="505067B2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农业生态学</w:t>
            </w:r>
            <w:r w:rsidR="00264CB3" w:rsidRPr="008E1111">
              <w:rPr>
                <w:rFonts w:cs="Times New Roman" w:hint="eastAsia"/>
                <w:sz w:val="18"/>
                <w:szCs w:val="18"/>
              </w:rPr>
              <w:t>B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650" w14:textId="325628FD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0ACC" w14:textId="2E6F36FF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C46" w14:textId="7B9D9A3E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24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AB2" w14:textId="683332E8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AA2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A2E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B17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0C0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2E9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775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E4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DD2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406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CF6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27B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0499D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BD29918" w14:textId="77777777" w:rsidTr="00AC6BE5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2B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7B1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FAD275C" w14:textId="0F00437C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="00D456B6"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X</w:t>
            </w:r>
            <w:r w:rsidRPr="008E1111">
              <w:rPr>
                <w:rFonts w:cs="Times New Roman"/>
                <w:sz w:val="18"/>
                <w:szCs w:val="18"/>
              </w:rPr>
              <w:t>0001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CBB8C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bookmarkStart w:id="4" w:name="OLE_LINK8"/>
            <w:r w:rsidRPr="008E1111">
              <w:rPr>
                <w:rFonts w:cs="Times New Roman" w:hint="eastAsia"/>
                <w:sz w:val="18"/>
                <w:szCs w:val="18"/>
              </w:rPr>
              <w:t>植物田间技术</w:t>
            </w:r>
            <w:bookmarkEnd w:id="4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721" w14:textId="697E6866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3FDC" w14:textId="31780BF0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B0B8" w14:textId="656ECBD4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357E" w14:textId="668E7574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1AE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07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8F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49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6F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48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8222" w14:textId="48033E96" w:rsidR="00CE03CB" w:rsidRPr="008E1111" w:rsidRDefault="00370862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FDF6" w14:textId="20C7FB8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54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5C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137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070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002B0B79" w14:textId="77777777" w:rsidTr="00AC6BE5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09B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5" w:name="_Hlk162360921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6E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9A20DFA" w14:textId="690804E0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X</w:t>
            </w:r>
            <w:r w:rsidRPr="008E1111">
              <w:rPr>
                <w:rFonts w:cs="Times New Roman"/>
                <w:sz w:val="18"/>
                <w:szCs w:val="18"/>
              </w:rPr>
              <w:t>000</w:t>
            </w:r>
            <w:r w:rsidRPr="008E111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8FF2F4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生物育种科学导论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92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8CA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9B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840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F53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EB3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96E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709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下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EAF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47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E01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096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84D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D5B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DFF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EE4C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799B5A25" w14:textId="77777777" w:rsidTr="00AC6BE5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36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6" w:name="_Hlk162360993"/>
            <w:bookmarkEnd w:id="5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39C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8038EEC" w14:textId="5A793B36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="00AC6BE5"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X</w:t>
            </w:r>
            <w:r w:rsidRPr="008E1111">
              <w:rPr>
                <w:rFonts w:cs="Times New Roman"/>
                <w:sz w:val="18"/>
                <w:szCs w:val="18"/>
              </w:rPr>
              <w:t>000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B8EE627" w14:textId="7B1B23B9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植物表型组学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27B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084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4406" w14:textId="06AAE0AA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="00151D60" w:rsidRPr="008E1111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49AE" w14:textId="7EA8DD74" w:rsidR="00D456B6" w:rsidRPr="008E1111" w:rsidRDefault="00151D60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9E8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A1A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450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203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FB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CD5" w14:textId="00B57DDF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DA2B" w14:textId="19210FA4" w:rsidR="00D456B6" w:rsidRPr="008E1111" w:rsidRDefault="00370862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87F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576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153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B4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2FDB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6"/>
      <w:tr w:rsidR="00D456B6" w:rsidRPr="008E1111" w14:paraId="036161A4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3E6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736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CB3C73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2101X0003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7EDE3B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生物化学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BF6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71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4BB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88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3F7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BB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393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5E5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649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B4E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80E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D61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F93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0C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38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E2EA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0A1C000B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C4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108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EF111D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2101X0132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463641" w14:textId="44628429" w:rsidR="00D456B6" w:rsidRPr="008E1111" w:rsidRDefault="000A5FA5" w:rsidP="00D456B6">
            <w:pPr>
              <w:rPr>
                <w:rFonts w:cs="Times New Roman"/>
                <w:b/>
                <w:sz w:val="18"/>
                <w:szCs w:val="18"/>
              </w:rPr>
            </w:pPr>
            <w:bookmarkStart w:id="7" w:name="OLE_LINK9"/>
            <w:r w:rsidRPr="008E1111">
              <w:rPr>
                <w:rFonts w:cs="Times New Roman" w:hint="eastAsia"/>
                <w:sz w:val="18"/>
                <w:szCs w:val="18"/>
              </w:rPr>
              <w:t>试验设计与统计分析</w:t>
            </w:r>
            <w:r w:rsidRPr="008E1111">
              <w:rPr>
                <w:rFonts w:cs="Times New Roman" w:hint="eastAsia"/>
                <w:sz w:val="18"/>
                <w:szCs w:val="18"/>
              </w:rPr>
              <w:t>A</w:t>
            </w:r>
            <w:bookmarkEnd w:id="7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2AA9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877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98D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896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4D0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9F4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91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9CC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7FC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3B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0E2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46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68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D14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50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A58C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3"/>
      <w:tr w:rsidR="00D456B6" w:rsidRPr="008E1111" w14:paraId="185E8642" w14:textId="77777777">
        <w:trPr>
          <w:trHeight w:val="354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93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A90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26E44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107239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应修小计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ED45" w14:textId="77F23B4C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4</w:t>
            </w:r>
            <w:r w:rsidR="00C4780F" w:rsidRPr="008E1111">
              <w:rPr>
                <w:rFonts w:cs="Times New Roman" w:hint="eastAsia"/>
                <w:b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95" w14:textId="22D9D0CA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7</w:t>
            </w:r>
            <w:r w:rsidR="00C4780F" w:rsidRPr="008E1111">
              <w:rPr>
                <w:rFonts w:cs="Times New Roman" w:hint="eastAsia"/>
                <w:b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8BD6" w14:textId="3B417724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5</w:t>
            </w:r>
            <w:r w:rsidR="00C4780F" w:rsidRPr="008E1111">
              <w:rPr>
                <w:rFonts w:cs="Times New Roman" w:hint="eastAsia"/>
                <w:b/>
                <w:sz w:val="18"/>
                <w:szCs w:val="18"/>
              </w:rPr>
              <w:t>74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815B" w14:textId="0EBD687E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1</w:t>
            </w:r>
            <w:r w:rsidRPr="008E1111">
              <w:rPr>
                <w:rFonts w:cs="Times New Roman" w:hint="eastAsia"/>
                <w:b/>
                <w:sz w:val="18"/>
                <w:szCs w:val="18"/>
              </w:rPr>
              <w:t>6</w:t>
            </w:r>
            <w:r w:rsidR="00FE6AA2" w:rsidRPr="008E1111">
              <w:rPr>
                <w:rFonts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090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B9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FE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FC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67D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DC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E2B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827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07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56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09A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58FE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386716E5" w14:textId="77777777">
        <w:trPr>
          <w:trHeight w:val="312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56A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8" w:name="_Hlk164087242"/>
            <w:r w:rsidRPr="008E1111">
              <w:rPr>
                <w:rFonts w:cs="Times New Roman"/>
                <w:sz w:val="18"/>
                <w:szCs w:val="18"/>
              </w:rPr>
              <w:t>专</w:t>
            </w:r>
          </w:p>
          <w:p w14:paraId="3477671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业</w:t>
            </w:r>
          </w:p>
          <w:p w14:paraId="63B9DBC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教</w:t>
            </w:r>
          </w:p>
          <w:p w14:paraId="6C32458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育</w:t>
            </w:r>
          </w:p>
          <w:p w14:paraId="5FA12D4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45528DF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93F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专</w:t>
            </w:r>
          </w:p>
          <w:p w14:paraId="6265722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业</w:t>
            </w:r>
          </w:p>
          <w:p w14:paraId="68D8181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核</w:t>
            </w:r>
          </w:p>
          <w:p w14:paraId="4520AB0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心</w:t>
            </w:r>
          </w:p>
          <w:p w14:paraId="114E1DB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7CD7883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3928F48" w14:textId="383ACA16" w:rsidR="00D456B6" w:rsidRPr="008E1111" w:rsidRDefault="00F81E45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Pr="008E1111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88FB890" w14:textId="5B6800B2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作物育种学</w:t>
            </w:r>
            <w:r w:rsidR="001E69C6" w:rsidRPr="008E1111">
              <w:rPr>
                <w:rFonts w:cs="Times New Roman" w:hint="eastAsia"/>
                <w:sz w:val="18"/>
                <w:szCs w:val="18"/>
              </w:rPr>
              <w:t>B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4C7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8CF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B4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637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D06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E92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3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8C8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74E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5C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F74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006F" w14:textId="5D8B0689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185" w14:textId="1DBD142D" w:rsidR="00D456B6" w:rsidRPr="008E1111" w:rsidRDefault="001E69C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41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EEB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2C25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1208078D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00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D4C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8EF84A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2101Z0124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7C1A50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种子学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8F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86A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D67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6C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81F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56C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971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18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273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25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1F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4C7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3A5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99F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260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477E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66335E38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55A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F90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BE6A11" w14:textId="20C0643F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F7F6E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生物信息学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B98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BBF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0FF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208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59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759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0C7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905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3D2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637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DBA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3BD6" w14:textId="7E9755C1" w:rsidR="00D456B6" w:rsidRPr="008E1111" w:rsidRDefault="001E69C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F3A" w14:textId="25723E85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0FC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521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98D51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3F123A18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712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7A5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8277D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2101Z0320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03D1B9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分子生物学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CE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F5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E9F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A92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40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7CC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C0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D3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5B6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FC0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2F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7A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603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D71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DD7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7688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2D3A2AFE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AE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9" w:name="_Hlk162361317"/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644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332D842" w14:textId="00999BAB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9F203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现代生物技术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89D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FA7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64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0B0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FE8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D0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F69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F4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22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1B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25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A3E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08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5D5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F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3644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9"/>
      <w:tr w:rsidR="00D456B6" w:rsidRPr="008E1111" w14:paraId="5F704945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252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D23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5A720CF" w14:textId="080B1B9A" w:rsidR="00D456B6" w:rsidRPr="008E1111" w:rsidRDefault="00F81E45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A29D4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细胞生物学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C00F" w14:textId="77777777" w:rsidR="00D456B6" w:rsidRPr="008E1111" w:rsidRDefault="00D456B6" w:rsidP="00D456B6">
            <w:pPr>
              <w:rPr>
                <w:rFonts w:cs="Times New Roman"/>
                <w:bCs/>
                <w:sz w:val="18"/>
                <w:szCs w:val="18"/>
              </w:rPr>
            </w:pPr>
            <w:r w:rsidRPr="008E1111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C98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18B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CE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F7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CE9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43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9FF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66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48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99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F1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3151" w14:textId="2B10B6B4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E1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DC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CA8B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379C5264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B41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10" w:name="_Hlk162361332"/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5A0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9DCBACE" w14:textId="10F1B1FF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Pr="008E1111"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F7440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逆境生物学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CC08" w14:textId="3B3DD954" w:rsidR="00D456B6" w:rsidRPr="008E1111" w:rsidRDefault="00D456B6" w:rsidP="00D456B6">
            <w:pPr>
              <w:rPr>
                <w:rFonts w:cs="Times New Roman"/>
                <w:bCs/>
                <w:sz w:val="18"/>
                <w:szCs w:val="18"/>
              </w:rPr>
            </w:pPr>
            <w:r w:rsidRPr="008E1111">
              <w:rPr>
                <w:rFonts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1770" w14:textId="4EC73F5C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6EE" w14:textId="4CD69013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0119" w14:textId="5E621912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0A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52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7D4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C7C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81E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58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BE1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D6CA" w14:textId="0E917C0F" w:rsidR="00D456B6" w:rsidRPr="008E1111" w:rsidRDefault="0056743D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CED7" w14:textId="17B4C291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BE3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8A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3EEC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117640B5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87B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11" w:name="_Hlk162361395"/>
            <w:bookmarkEnd w:id="10"/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4D7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B553549" w14:textId="01E11582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Pr="008E1111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EE9E95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12" w:name="OLE_LINK10"/>
            <w:r w:rsidRPr="008E1111">
              <w:rPr>
                <w:rFonts w:cs="Times New Roman" w:hint="eastAsia"/>
                <w:sz w:val="18"/>
                <w:szCs w:val="18"/>
              </w:rPr>
              <w:t>智能育种原理</w:t>
            </w:r>
            <w:bookmarkEnd w:id="12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94CE" w14:textId="41AB15D0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99BE" w14:textId="5B7091B8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186A" w14:textId="59846430" w:rsidR="00D456B6" w:rsidRPr="008E1111" w:rsidRDefault="00623C94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873A" w14:textId="4704638C" w:rsidR="00D456B6" w:rsidRPr="008E1111" w:rsidRDefault="00623C94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AB7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B81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65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考试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6B8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B3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1ED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085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544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9F0" w14:textId="1D3767F3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BFB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571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A748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8"/>
      <w:bookmarkEnd w:id="11"/>
      <w:tr w:rsidR="00D456B6" w:rsidRPr="008E1111" w14:paraId="589334C9" w14:textId="77777777">
        <w:trPr>
          <w:trHeight w:val="426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206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795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8C901F5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5CE2F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应修小计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0BF4" w14:textId="6355C5D1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b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947D" w14:textId="6C92D2F1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4</w:t>
            </w:r>
            <w:r w:rsidRPr="008E1111">
              <w:rPr>
                <w:rFonts w:cs="Times New Roman" w:hint="eastAsia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B33" w14:textId="0B6B9CB3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b/>
                <w:sz w:val="18"/>
                <w:szCs w:val="18"/>
              </w:rPr>
              <w:t>9</w:t>
            </w:r>
            <w:r w:rsidR="00C4780F" w:rsidRPr="008E1111">
              <w:rPr>
                <w:rFonts w:cs="Times New Roman" w:hint="eastAsia"/>
                <w:b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7A90" w14:textId="3A67336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1</w:t>
            </w:r>
            <w:r w:rsidR="00C4780F" w:rsidRPr="008E1111">
              <w:rPr>
                <w:rFonts w:cs="Times New Roman" w:hint="eastAsia"/>
                <w:b/>
                <w:sz w:val="18"/>
                <w:szCs w:val="18"/>
              </w:rPr>
              <w:t>40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A149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F2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B8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0D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38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CFA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C9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6D0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840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DC5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FE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A1EF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538855F1" w14:textId="77777777">
        <w:trPr>
          <w:gridAfter w:val="2"/>
          <w:wAfter w:w="1325" w:type="dxa"/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1C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17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专</w:t>
            </w:r>
          </w:p>
          <w:p w14:paraId="59D26DF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业</w:t>
            </w:r>
          </w:p>
          <w:p w14:paraId="78D2318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</w:t>
            </w:r>
          </w:p>
          <w:p w14:paraId="32C26E0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修</w:t>
            </w:r>
          </w:p>
          <w:p w14:paraId="680474C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0E01263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</w:tc>
        <w:tc>
          <w:tcPr>
            <w:tcW w:w="88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D24456D" w14:textId="3FB067D9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下列课程为农学院生物育种科学通用专业选修课程，</w:t>
            </w:r>
            <w:r w:rsidRPr="008E1111">
              <w:rPr>
                <w:rFonts w:cs="Times New Roman"/>
                <w:sz w:val="18"/>
                <w:szCs w:val="18"/>
              </w:rPr>
              <w:t xml:space="preserve"> </w:t>
            </w:r>
            <w:r w:rsidRPr="008E1111">
              <w:rPr>
                <w:rFonts w:cs="Times New Roman"/>
                <w:sz w:val="18"/>
                <w:szCs w:val="18"/>
              </w:rPr>
              <w:t>本专业学生须从下列课程中选修不少于</w:t>
            </w:r>
            <w:r w:rsidR="00C4780F" w:rsidRPr="008E1111">
              <w:rPr>
                <w:rFonts w:cs="Times New Roman" w:hint="eastAsia"/>
                <w:sz w:val="18"/>
                <w:szCs w:val="18"/>
              </w:rPr>
              <w:t>18</w:t>
            </w:r>
            <w:r w:rsidRPr="008E1111">
              <w:rPr>
                <w:rFonts w:cs="Times New Roman"/>
                <w:sz w:val="18"/>
                <w:szCs w:val="18"/>
              </w:rPr>
              <w:t>学分课程。</w:t>
            </w:r>
          </w:p>
        </w:tc>
      </w:tr>
      <w:tr w:rsidR="00D456B6" w:rsidRPr="008E1111" w14:paraId="67D969B1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53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13" w:name="_Hlk164087261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B6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0BE7F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8CF6D0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种子法规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DEF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7F4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74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0B3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368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575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DDE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C85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71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E62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3D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B36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61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948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CEA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67F9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25CD07FA" w14:textId="77777777">
        <w:trPr>
          <w:trHeight w:val="283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941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6C0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40B1B3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2101Z1343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91EE7B1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蛋白质工程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05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40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0B4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1B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D4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614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15C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C70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B09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32A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72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BAC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8E43" w14:textId="2F191FB8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下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6BF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E0F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6D9C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0DB2B115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B84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F11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9F8D2C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2101Z1153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9F7AE32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农业推广学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8C81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0A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2FF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454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A4E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E3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1F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25D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78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633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278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B9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40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A58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91DA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B0F3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650E5739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23C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8F7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1F29477" w14:textId="77E49714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Pr="008E1111">
              <w:rPr>
                <w:rFonts w:cs="Times New Roman" w:hint="eastAsia"/>
                <w:sz w:val="18"/>
                <w:szCs w:val="1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365BD8" w14:textId="1E9A93D9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专业英语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34D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5E7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6C1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B20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AFA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351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C5B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0D9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8D5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9F1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30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DCB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BC4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FF0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B39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0FED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456B6" w:rsidRPr="008E1111" w14:paraId="393EF517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17F8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bookmarkStart w:id="14" w:name="_Hlk162361521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55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53A6626" w14:textId="0A60D8E9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Pr="008E1111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6DBB83" w14:textId="0352F008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智慧农业理论与技术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663B" w14:textId="77777777" w:rsidR="00D456B6" w:rsidRPr="008E1111" w:rsidRDefault="00D456B6" w:rsidP="00D456B6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D6E0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298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742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B9E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27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314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C8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BF3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3B9C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AF36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E81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AB4A" w14:textId="1FCF10D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下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1C9D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67A3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A9F52" w14:textId="77777777" w:rsidR="00D456B6" w:rsidRPr="008E1111" w:rsidRDefault="00D456B6" w:rsidP="00D456B6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14"/>
      <w:tr w:rsidR="00954DB0" w:rsidRPr="008E1111" w14:paraId="6B67FC24" w14:textId="77777777">
        <w:trPr>
          <w:trHeight w:val="34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F11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00D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3D5E698" w14:textId="35CCE545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01Z000</w:t>
            </w:r>
            <w:r w:rsidRPr="008E1111">
              <w:rPr>
                <w:rFonts w:cs="Times New Roman" w:hint="eastAsia"/>
                <w:sz w:val="18"/>
                <w:szCs w:val="18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FFC138F" w14:textId="4C9D642E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color w:val="000000"/>
                <w:sz w:val="18"/>
              </w:rPr>
              <w:t>植物化学保护</w:t>
            </w:r>
            <w:r w:rsidR="00EB422C" w:rsidRPr="008E1111">
              <w:rPr>
                <w:rFonts w:cs="Times New Roman" w:hint="eastAsia"/>
                <w:color w:val="000000"/>
                <w:sz w:val="18"/>
              </w:rPr>
              <w:t>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395" w14:textId="0058C6CF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C4C8" w14:textId="4A66626B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E4A2" w14:textId="605C4104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2</w:t>
            </w:r>
            <w:r w:rsidR="00EB422C" w:rsidRPr="008E1111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245" w14:textId="515DB25F" w:rsidR="00954DB0" w:rsidRPr="008E1111" w:rsidRDefault="00EB422C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8A0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70BA" w14:textId="4FEC0660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6F08" w14:textId="2CBD5F2D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91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DB1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D1D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B51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4CA8" w14:textId="2618C88F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B4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C9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C94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DD0DD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58D72CDA" w14:textId="77777777">
        <w:trPr>
          <w:trHeight w:val="340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473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532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7D0FBE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2101Z1345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75BBD5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发育生物学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500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3BC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25C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6A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B10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00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9D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283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48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04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FC1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2FC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10A7" w14:textId="1A6A858A" w:rsidR="00954DB0" w:rsidRPr="008E1111" w:rsidRDefault="00DD759A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上</w:t>
            </w:r>
            <w:r w:rsidR="00954DB0"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C05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1C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4239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7F375399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9D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D2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1F6BBF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2101Z1158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E757BE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设施农业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BD2F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885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653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1FB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A23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EF4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417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C8D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E2A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A7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4E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04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0F7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3FD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30F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248F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040FC079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34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930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321592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2101Z115a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165C5F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人工智能导论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9A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7E5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FEB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78E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78F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89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5CF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F38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26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A8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475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5C8" w14:textId="4AF9359C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08F9" w14:textId="3EA5059A" w:rsidR="00954DB0" w:rsidRPr="008E1111" w:rsidRDefault="007F31AD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35D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D7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5E2E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3B39A9F6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86A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4E7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8D57A5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6806B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科技论文写作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A585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A46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C90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E19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513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872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5A1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21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94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2D2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DA6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78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CA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DC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6E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9E24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303A654C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DB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27E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9BCFE96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7FB98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bookmarkStart w:id="15" w:name="OLE_LINK11"/>
            <w:r w:rsidRPr="008E1111">
              <w:rPr>
                <w:rFonts w:cs="Times New Roman"/>
                <w:sz w:val="18"/>
                <w:szCs w:val="18"/>
              </w:rPr>
              <w:t>作物种质资源学</w:t>
            </w:r>
            <w:bookmarkEnd w:id="15"/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4AD3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6CF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58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CAC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D22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DB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18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4B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3C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B5B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D9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E30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E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E70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C4B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99A42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423B5A73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03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805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EAD998B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4E840B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国际作物生产与全球粮食安全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7070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6F3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C55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FB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21A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D6B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7C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24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218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911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C12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BA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1D4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56C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425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4ED9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0E417A29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6A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bookmarkStart w:id="16" w:name="_Hlk164087284"/>
            <w:bookmarkEnd w:id="13"/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ED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743FE3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2101Z1321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7C68D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基因组学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FF4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EA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2E8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106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73A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287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F95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E9C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E1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7E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4A5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CDC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89B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A73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D5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FC0B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65B5A974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92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C0B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627CD3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2101Z1346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C5B96C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植物细胞工程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7F7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700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1D6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C1C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23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C13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5F0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852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F03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B5D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0F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179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19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EC8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40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CC1D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354B46E9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C42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A3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3749945" w14:textId="65CC8236" w:rsidR="00954DB0" w:rsidRPr="008E1111" w:rsidRDefault="002D7C99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2401Z00</w:t>
            </w:r>
            <w:r w:rsidRPr="008E1111"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28ABC1" w14:textId="6D8CC28D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土</w:t>
            </w:r>
            <w:r w:rsidRPr="008E1111">
              <w:rPr>
                <w:rFonts w:cs="Times New Roman" w:hint="eastAsia"/>
                <w:sz w:val="18"/>
                <w:szCs w:val="18"/>
              </w:rPr>
              <w:t>壤肥料学</w:t>
            </w:r>
            <w:r w:rsidR="00AC2F3F" w:rsidRPr="008E1111">
              <w:rPr>
                <w:rFonts w:cs="Times New Roman"/>
                <w:sz w:val="18"/>
                <w:szCs w:val="18"/>
              </w:rPr>
              <w:t>C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F41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DC4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23D" w14:textId="5B55DDEC" w:rsidR="00954DB0" w:rsidRPr="008E1111" w:rsidRDefault="002256C8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20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7" w14:textId="032AB8D0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  <w:r w:rsidR="002256C8" w:rsidRPr="008E111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A6A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BD5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62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40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A1F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3DC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965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D7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29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下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F03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A1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0453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54DB0" w:rsidRPr="008E1111" w14:paraId="5A466FA1" w14:textId="77777777">
        <w:trPr>
          <w:trHeight w:val="312"/>
          <w:jc w:val="center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7E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76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5DF845D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2101Z1152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AE5A69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农业信息学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FC81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32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A15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1E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160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F4D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选修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FF0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考查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24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62C7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1A5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A38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76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33DA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060B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914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上</w:t>
            </w: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68DAF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16"/>
      <w:tr w:rsidR="00954DB0" w:rsidRPr="008E1111" w14:paraId="526428E5" w14:textId="77777777">
        <w:trPr>
          <w:trHeight w:val="50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37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69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4FF32DC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D4F0EDD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应修小计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38AF" w14:textId="12966886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2</w:t>
            </w:r>
            <w:r w:rsidR="00E37EA2" w:rsidRPr="008E1111">
              <w:rPr>
                <w:rFonts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9EB" w14:textId="597FA5F4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 w:hint="eastAsia"/>
                <w:b/>
                <w:sz w:val="18"/>
                <w:szCs w:val="18"/>
              </w:rPr>
              <w:t>4</w:t>
            </w:r>
            <w:r w:rsidR="00C4780F" w:rsidRPr="008E1111">
              <w:rPr>
                <w:rFonts w:cs="Times New Roman" w:hint="eastAsia"/>
                <w:b/>
                <w:sz w:val="18"/>
                <w:szCs w:val="18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5C4" w14:textId="184DE3BB" w:rsidR="00954DB0" w:rsidRPr="008E1111" w:rsidRDefault="00C4780F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 w:hint="eastAsia"/>
                <w:b/>
                <w:sz w:val="18"/>
                <w:szCs w:val="18"/>
              </w:rPr>
              <w:t>386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DF49" w14:textId="1E9FE0DD" w:rsidR="00954DB0" w:rsidRPr="008E1111" w:rsidRDefault="00644973" w:rsidP="00954DB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 w:hint="eastAsia"/>
                <w:b/>
                <w:sz w:val="18"/>
                <w:szCs w:val="18"/>
              </w:rPr>
              <w:t>7</w:t>
            </w:r>
            <w:r w:rsidR="00AE728C" w:rsidRPr="008E1111">
              <w:rPr>
                <w:rFonts w:cs="Times New Roman" w:hint="eastAsia"/>
                <w:b/>
                <w:sz w:val="18"/>
                <w:szCs w:val="18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09E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2DB" w14:textId="77777777" w:rsidR="00954DB0" w:rsidRPr="008E1111" w:rsidRDefault="00954DB0" w:rsidP="00954DB0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0403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2A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F062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A1E9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5E55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B1E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C324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0116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DFE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B43C8" w14:textId="77777777" w:rsidR="00954DB0" w:rsidRPr="008E1111" w:rsidRDefault="00954DB0" w:rsidP="00954DB0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6781BFD7" w14:textId="77777777" w:rsidR="00CE03CB" w:rsidRPr="008E1111" w:rsidRDefault="00000000">
      <w:pPr>
        <w:rPr>
          <w:rFonts w:cs="Times New Roman"/>
          <w:sz w:val="15"/>
          <w:szCs w:val="15"/>
        </w:rPr>
      </w:pPr>
      <w:r w:rsidRPr="008E1111">
        <w:rPr>
          <w:rFonts w:cs="Times New Roman"/>
          <w:sz w:val="15"/>
          <w:szCs w:val="15"/>
        </w:rPr>
        <w:t>注：开设学期栏中</w:t>
      </w:r>
      <w:r w:rsidRPr="008E1111">
        <w:rPr>
          <w:rFonts w:cs="Times New Roman"/>
          <w:sz w:val="15"/>
          <w:szCs w:val="15"/>
        </w:rPr>
        <w:t>“</w:t>
      </w:r>
      <w:r w:rsidRPr="008E1111">
        <w:rPr>
          <w:rFonts w:cs="Times New Roman"/>
          <w:sz w:val="15"/>
          <w:szCs w:val="15"/>
        </w:rPr>
        <w:t>上</w:t>
      </w:r>
      <w:r w:rsidRPr="008E1111">
        <w:rPr>
          <w:rFonts w:cs="Times New Roman"/>
          <w:sz w:val="15"/>
          <w:szCs w:val="15"/>
        </w:rPr>
        <w:t>”</w:t>
      </w:r>
      <w:r w:rsidRPr="008E1111">
        <w:rPr>
          <w:rFonts w:cs="Times New Roman"/>
          <w:sz w:val="15"/>
          <w:szCs w:val="15"/>
        </w:rPr>
        <w:t>表示本学期第一个学段，</w:t>
      </w:r>
      <w:r w:rsidRPr="008E1111">
        <w:rPr>
          <w:rFonts w:cs="Times New Roman"/>
          <w:sz w:val="15"/>
          <w:szCs w:val="15"/>
        </w:rPr>
        <w:t>“</w:t>
      </w:r>
      <w:r w:rsidRPr="008E1111">
        <w:rPr>
          <w:rFonts w:cs="Times New Roman"/>
          <w:sz w:val="15"/>
          <w:szCs w:val="15"/>
        </w:rPr>
        <w:t>下</w:t>
      </w:r>
      <w:r w:rsidRPr="008E1111">
        <w:rPr>
          <w:rFonts w:cs="Times New Roman"/>
          <w:sz w:val="15"/>
          <w:szCs w:val="15"/>
        </w:rPr>
        <w:t>”</w:t>
      </w:r>
      <w:r w:rsidRPr="008E1111">
        <w:rPr>
          <w:rFonts w:cs="Times New Roman"/>
          <w:sz w:val="15"/>
          <w:szCs w:val="15"/>
        </w:rPr>
        <w:t>表示本学期第二个学段，</w:t>
      </w:r>
      <w:r w:rsidRPr="008E1111">
        <w:rPr>
          <w:rFonts w:cs="Times New Roman"/>
          <w:sz w:val="15"/>
          <w:szCs w:val="15"/>
        </w:rPr>
        <w:t>*</w:t>
      </w:r>
      <w:r w:rsidRPr="008E1111">
        <w:rPr>
          <w:rFonts w:cs="Times New Roman"/>
          <w:sz w:val="15"/>
          <w:szCs w:val="15"/>
        </w:rPr>
        <w:t>表示机动。</w:t>
      </w:r>
    </w:p>
    <w:p w14:paraId="77A99576" w14:textId="77777777" w:rsidR="00CE03CB" w:rsidRPr="008E1111" w:rsidRDefault="00000000">
      <w:pPr>
        <w:spacing w:line="400" w:lineRule="exact"/>
        <w:rPr>
          <w:rFonts w:cs="Times New Roman"/>
          <w:b/>
          <w:bCs/>
          <w:sz w:val="21"/>
          <w:szCs w:val="21"/>
        </w:rPr>
      </w:pPr>
      <w:bookmarkStart w:id="17" w:name="_Hlk164087369"/>
      <w:r w:rsidRPr="008E1111">
        <w:rPr>
          <w:rFonts w:cs="Times New Roman"/>
          <w:b/>
          <w:bCs/>
          <w:sz w:val="21"/>
          <w:szCs w:val="21"/>
        </w:rPr>
        <w:t>（</w:t>
      </w:r>
      <w:r w:rsidRPr="008E1111">
        <w:rPr>
          <w:rFonts w:cs="Times New Roman"/>
          <w:b/>
          <w:bCs/>
          <w:sz w:val="21"/>
          <w:szCs w:val="21"/>
        </w:rPr>
        <w:t>2</w:t>
      </w:r>
      <w:r w:rsidRPr="008E1111">
        <w:rPr>
          <w:rFonts w:cs="Times New Roman"/>
          <w:b/>
          <w:bCs/>
          <w:sz w:val="21"/>
          <w:szCs w:val="21"/>
        </w:rPr>
        <w:t>）实践教学课程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018"/>
        <w:gridCol w:w="920"/>
        <w:gridCol w:w="404"/>
        <w:gridCol w:w="571"/>
        <w:gridCol w:w="344"/>
        <w:gridCol w:w="487"/>
        <w:gridCol w:w="422"/>
        <w:gridCol w:w="366"/>
        <w:gridCol w:w="425"/>
        <w:gridCol w:w="392"/>
        <w:gridCol w:w="381"/>
        <w:gridCol w:w="348"/>
        <w:gridCol w:w="491"/>
        <w:gridCol w:w="547"/>
        <w:gridCol w:w="454"/>
        <w:gridCol w:w="1623"/>
      </w:tblGrid>
      <w:tr w:rsidR="00CE03CB" w:rsidRPr="008E1111" w14:paraId="2590C4EF" w14:textId="77777777" w:rsidTr="0026267A">
        <w:trPr>
          <w:trHeight w:val="227"/>
          <w:tblHeader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C17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bookmarkStart w:id="18" w:name="_Hlk164087389"/>
            <w:bookmarkEnd w:id="17"/>
            <w:r w:rsidRPr="008E1111">
              <w:rPr>
                <w:rFonts w:cs="Times New Roman"/>
                <w:sz w:val="18"/>
                <w:szCs w:val="18"/>
              </w:rPr>
              <w:t>课程</w:t>
            </w:r>
          </w:p>
          <w:p w14:paraId="53258D6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结构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AF8C5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课程编码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3A7446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课程名称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7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</w:t>
            </w:r>
          </w:p>
          <w:p w14:paraId="4D4BD6E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分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9BE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周</w:t>
            </w:r>
          </w:p>
          <w:p w14:paraId="6DE914E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数</w:t>
            </w:r>
          </w:p>
          <w:p w14:paraId="21D2C53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(</w:t>
            </w:r>
            <w:r w:rsidRPr="008E1111">
              <w:rPr>
                <w:rFonts w:cs="Times New Roman"/>
                <w:sz w:val="18"/>
                <w:szCs w:val="18"/>
              </w:rPr>
              <w:t>学时</w:t>
            </w:r>
            <w:r w:rsidRPr="008E1111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BCB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教学形式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35C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修读</w:t>
            </w:r>
          </w:p>
          <w:p w14:paraId="4E6D252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类型</w:t>
            </w:r>
          </w:p>
        </w:tc>
        <w:tc>
          <w:tcPr>
            <w:tcW w:w="34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224A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开设学期及周次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3CCA" w14:textId="77777777" w:rsidR="00CE03CB" w:rsidRPr="008E1111" w:rsidRDefault="000000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备注</w:t>
            </w:r>
          </w:p>
        </w:tc>
      </w:tr>
      <w:tr w:rsidR="00CE03CB" w:rsidRPr="008E1111" w14:paraId="1832C7CF" w14:textId="77777777" w:rsidTr="0026267A">
        <w:trPr>
          <w:trHeight w:val="474"/>
          <w:tblHeader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D7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03FF38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06D441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1A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79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C1E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集</w:t>
            </w:r>
          </w:p>
          <w:p w14:paraId="109FE46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中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189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分</w:t>
            </w:r>
          </w:p>
          <w:p w14:paraId="3500E09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散</w:t>
            </w: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361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6C7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第一学年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EAE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第二学年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37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第三学年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943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第四学年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428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1184B9A2" w14:textId="77777777" w:rsidTr="0026267A">
        <w:trPr>
          <w:trHeight w:val="296"/>
          <w:tblHeader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69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D91F07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C34A8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DD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031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539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61D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FB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7B4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BBF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FD2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7AE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FEA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4DD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370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B8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069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25F6393A" w14:textId="77777777" w:rsidTr="0026267A">
        <w:trPr>
          <w:trHeight w:hRule="exact" w:val="474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91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实</w:t>
            </w:r>
          </w:p>
          <w:p w14:paraId="387FE5E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践</w:t>
            </w:r>
          </w:p>
          <w:p w14:paraId="1DA464E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教</w:t>
            </w:r>
          </w:p>
          <w:p w14:paraId="46BFC76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</w:t>
            </w:r>
          </w:p>
          <w:p w14:paraId="4651EAA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课</w:t>
            </w:r>
          </w:p>
          <w:p w14:paraId="4FA3C48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8B79AA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2100S0001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B3EAA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军事训练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70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053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94C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95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E9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ACD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06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47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8D1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AF5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3E4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62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5C4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0DA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18"/>
      <w:tr w:rsidR="00CE03CB" w:rsidRPr="008E1111" w14:paraId="336C8801" w14:textId="77777777" w:rsidTr="0026267A">
        <w:trPr>
          <w:trHeight w:val="1185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281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E54887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2101S0100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C03369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专业劳动实践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2A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39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1F7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E4E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84F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1A4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E24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1C7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82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0D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B46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55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3D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90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学生必须在前</w:t>
            </w:r>
            <w:r w:rsidRPr="008E1111">
              <w:rPr>
                <w:rFonts w:cs="Times New Roman"/>
                <w:sz w:val="18"/>
                <w:szCs w:val="18"/>
              </w:rPr>
              <w:t>6</w:t>
            </w:r>
            <w:r w:rsidRPr="008E1111">
              <w:rPr>
                <w:rFonts w:cs="Times New Roman"/>
                <w:sz w:val="18"/>
                <w:szCs w:val="18"/>
              </w:rPr>
              <w:t>学期参加劳动教育课，由劳动教育课带队老师考核，核定成绩：</w:t>
            </w:r>
            <w:r w:rsidRPr="008E1111">
              <w:rPr>
                <w:rFonts w:cs="Times New Roman"/>
                <w:sz w:val="18"/>
                <w:szCs w:val="18"/>
              </w:rPr>
              <w:t>16</w:t>
            </w:r>
            <w:r w:rsidRPr="008E1111">
              <w:rPr>
                <w:rFonts w:ascii="宋体" w:eastAsia="宋体" w:hAnsi="宋体" w:cs="宋体" w:hint="eastAsia"/>
                <w:sz w:val="18"/>
                <w:szCs w:val="18"/>
              </w:rPr>
              <w:t>≦</w:t>
            </w:r>
            <w:r w:rsidRPr="008E1111">
              <w:rPr>
                <w:rFonts w:cs="Times New Roman"/>
                <w:sz w:val="18"/>
                <w:szCs w:val="18"/>
              </w:rPr>
              <w:t>合格﹤</w:t>
            </w:r>
            <w:r w:rsidRPr="008E1111">
              <w:rPr>
                <w:rFonts w:cs="Times New Roman"/>
                <w:sz w:val="18"/>
                <w:szCs w:val="18"/>
              </w:rPr>
              <w:t>20</w:t>
            </w:r>
            <w:r w:rsidRPr="008E1111">
              <w:rPr>
                <w:rFonts w:cs="Times New Roman"/>
                <w:sz w:val="18"/>
                <w:szCs w:val="18"/>
              </w:rPr>
              <w:t>；</w:t>
            </w:r>
            <w:r w:rsidRPr="008E1111">
              <w:rPr>
                <w:rFonts w:cs="Times New Roman"/>
                <w:sz w:val="18"/>
                <w:szCs w:val="18"/>
              </w:rPr>
              <w:t>20</w:t>
            </w:r>
            <w:r w:rsidRPr="008E1111">
              <w:rPr>
                <w:rFonts w:ascii="宋体" w:eastAsia="宋体" w:hAnsi="宋体" w:cs="宋体" w:hint="eastAsia"/>
                <w:sz w:val="18"/>
                <w:szCs w:val="18"/>
              </w:rPr>
              <w:t>≦</w:t>
            </w:r>
            <w:r w:rsidRPr="008E1111">
              <w:rPr>
                <w:rFonts w:cs="Times New Roman"/>
                <w:sz w:val="18"/>
                <w:szCs w:val="18"/>
              </w:rPr>
              <w:t>良好﹤</w:t>
            </w:r>
            <w:r w:rsidRPr="008E1111">
              <w:rPr>
                <w:rFonts w:cs="Times New Roman"/>
                <w:sz w:val="18"/>
                <w:szCs w:val="18"/>
              </w:rPr>
              <w:t>25</w:t>
            </w:r>
            <w:r w:rsidRPr="008E1111">
              <w:rPr>
                <w:rFonts w:cs="Times New Roman"/>
                <w:sz w:val="18"/>
                <w:szCs w:val="18"/>
              </w:rPr>
              <w:t>；</w:t>
            </w:r>
            <w:r w:rsidRPr="008E1111">
              <w:rPr>
                <w:rFonts w:cs="Times New Roman"/>
                <w:sz w:val="18"/>
                <w:szCs w:val="18"/>
              </w:rPr>
              <w:t>25</w:t>
            </w:r>
            <w:r w:rsidRPr="008E1111">
              <w:rPr>
                <w:rFonts w:ascii="宋体" w:eastAsia="宋体" w:hAnsi="宋体" w:cs="宋体" w:hint="eastAsia"/>
                <w:sz w:val="18"/>
                <w:szCs w:val="18"/>
              </w:rPr>
              <w:t>≦</w:t>
            </w:r>
            <w:r w:rsidRPr="008E1111">
              <w:rPr>
                <w:rFonts w:cs="Times New Roman"/>
                <w:sz w:val="18"/>
                <w:szCs w:val="18"/>
              </w:rPr>
              <w:t>优秀。</w:t>
            </w:r>
          </w:p>
        </w:tc>
      </w:tr>
      <w:tr w:rsidR="00CE03CB" w:rsidRPr="008E1111" w14:paraId="4BD935F9" w14:textId="77777777" w:rsidTr="0026267A">
        <w:trPr>
          <w:trHeight w:hRule="exact" w:val="698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65E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  <w:bookmarkStart w:id="19" w:name="_Hlk164087320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5134892" w14:textId="30E69D7B" w:rsidR="00CE03CB" w:rsidRPr="008E1111" w:rsidRDefault="00F81E45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01S000</w:t>
            </w:r>
            <w:r w:rsidRPr="008E1111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FD3EF17" w14:textId="6B4106E9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作物育种学</w:t>
            </w:r>
            <w:r w:rsidR="001E69C6" w:rsidRPr="008E1111">
              <w:rPr>
                <w:rFonts w:cs="Times New Roman" w:hint="eastAsia"/>
                <w:sz w:val="18"/>
                <w:szCs w:val="18"/>
              </w:rPr>
              <w:t>B</w:t>
            </w:r>
            <w:r w:rsidR="001447FB" w:rsidRPr="008E1111">
              <w:rPr>
                <w:rFonts w:cs="Times New Roman" w:hint="eastAsia"/>
                <w:sz w:val="18"/>
                <w:szCs w:val="18"/>
              </w:rPr>
              <w:t>课程</w:t>
            </w:r>
            <w:r w:rsidRPr="008E1111">
              <w:rPr>
                <w:rFonts w:cs="Times New Roman" w:hint="eastAsia"/>
                <w:sz w:val="18"/>
                <w:szCs w:val="18"/>
              </w:rPr>
              <w:t>实习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E5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8B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30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08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50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596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35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CF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E60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981F" w14:textId="56A78EBB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795" w14:textId="747CA67C" w:rsidR="00CE03CB" w:rsidRPr="008E1111" w:rsidRDefault="001E69C6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95A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23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0BC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67BB2E29" w14:textId="77777777" w:rsidTr="0026267A">
        <w:trPr>
          <w:trHeight w:hRule="exact" w:val="576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2CB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9F2027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2101S0002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45603B9" w14:textId="282439AC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植物学</w:t>
            </w:r>
            <w:r w:rsidR="003C2184" w:rsidRPr="008E1111">
              <w:rPr>
                <w:rFonts w:cs="Times New Roman" w:hint="eastAsia"/>
                <w:sz w:val="18"/>
                <w:szCs w:val="18"/>
              </w:rPr>
              <w:t>B</w:t>
            </w:r>
            <w:r w:rsidRPr="008E1111">
              <w:rPr>
                <w:rFonts w:cs="Times New Roman"/>
                <w:sz w:val="18"/>
                <w:szCs w:val="18"/>
              </w:rPr>
              <w:t>课程实习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9E4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45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B7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E0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E19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29C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8B2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C77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7B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5E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D7C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6C4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7F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A79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1D88240C" w14:textId="77777777" w:rsidTr="00E32BD5">
        <w:trPr>
          <w:trHeight w:hRule="exact" w:val="649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B2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6D6217C" w14:textId="3AB8174B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="00954DB0"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01S000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FCF408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逆境生物学实习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00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5A6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9A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9D5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75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67F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98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95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332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1F46" w14:textId="0BD7572A" w:rsidR="00CE03CB" w:rsidRPr="008E1111" w:rsidRDefault="0056743D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 w:hint="eastAsia"/>
                <w:sz w:val="18"/>
                <w:szCs w:val="18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B9AA" w14:textId="23E9F1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84B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ADF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FB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0CB8E33C" w14:textId="77777777" w:rsidTr="00E32BD5">
        <w:trPr>
          <w:trHeight w:hRule="exact" w:val="498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A36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192F84" w14:textId="29E67BC3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  <w:r w:rsidR="00954DB0" w:rsidRPr="008E1111">
              <w:rPr>
                <w:rFonts w:cs="Times New Roman" w:hint="eastAsia"/>
                <w:sz w:val="18"/>
                <w:szCs w:val="18"/>
              </w:rPr>
              <w:t>4</w:t>
            </w:r>
            <w:r w:rsidRPr="008E1111">
              <w:rPr>
                <w:rFonts w:cs="Times New Roman"/>
                <w:sz w:val="18"/>
                <w:szCs w:val="18"/>
              </w:rPr>
              <w:t>01S000</w:t>
            </w:r>
            <w:r w:rsidR="00F81E45" w:rsidRPr="008E1111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C40A72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现代生物技术实习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78F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172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6A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784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7F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03F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70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60E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C54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DBF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05F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05F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BB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98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59A6000C" w14:textId="77777777" w:rsidTr="0026267A">
        <w:trPr>
          <w:trHeight w:hRule="exact" w:val="608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25F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3A6BB1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2101S0152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65073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农业生态学实习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EA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56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0.5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8BB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924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48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4B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C1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7A5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DEA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C42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A5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2A9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E2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1A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bookmarkEnd w:id="19"/>
      <w:tr w:rsidR="00CE03CB" w:rsidRPr="008E1111" w14:paraId="46C69BA4" w14:textId="77777777" w:rsidTr="0026267A">
        <w:trPr>
          <w:trHeight w:hRule="exact" w:val="588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BA4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63218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2101S0101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60A8C9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毕业论文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8F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FA3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12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DC9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93F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FB5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B4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8D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10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ECE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18F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11-19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33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AD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9-15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12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071A9E56" w14:textId="77777777" w:rsidTr="0026267A">
        <w:trPr>
          <w:trHeight w:hRule="exact" w:val="645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E7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D8FC30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2101S0102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F3AA6E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生产实习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72A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E61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E66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0CC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3462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F8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1A8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73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7A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DEF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EF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D76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12-19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215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1-8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D2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7C3969FD" w14:textId="77777777" w:rsidTr="0026267A">
        <w:trPr>
          <w:trHeight w:hRule="exact" w:val="634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FBD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C21721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2101S0171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A21DAA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专业实践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28C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907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E87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345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958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E7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CEB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E70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981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0A4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4B2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4A4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22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6305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  <w:r w:rsidRPr="008E1111">
              <w:rPr>
                <w:rFonts w:cs="Times New Roman"/>
                <w:sz w:val="18"/>
                <w:szCs w:val="18"/>
              </w:rPr>
              <w:t>机动</w:t>
            </w:r>
          </w:p>
        </w:tc>
      </w:tr>
      <w:tr w:rsidR="00CE03CB" w:rsidRPr="008E1111" w14:paraId="1EF119FD" w14:textId="77777777" w:rsidTr="0026267A">
        <w:trPr>
          <w:trHeight w:val="1004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116F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E3DB95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2100S0002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0FC65FF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第二课堂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B93B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053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07B1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DCAE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√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CEB6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必修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B3D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C2C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64F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444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CAD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567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9E73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A068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*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8EB9" w14:textId="77777777" w:rsidR="00CE03CB" w:rsidRPr="008E1111" w:rsidRDefault="00000000">
            <w:pPr>
              <w:rPr>
                <w:rFonts w:cs="Times New Roman"/>
                <w:sz w:val="18"/>
                <w:szCs w:val="18"/>
              </w:rPr>
            </w:pPr>
            <w:r w:rsidRPr="008E1111">
              <w:rPr>
                <w:rFonts w:cs="Times New Roman"/>
                <w:sz w:val="18"/>
                <w:szCs w:val="18"/>
              </w:rPr>
              <w:t>学生须通过科技创新、学科竞赛、创业实践、社会实践、职业技能考试等活动获得学分。</w:t>
            </w:r>
          </w:p>
        </w:tc>
      </w:tr>
      <w:tr w:rsidR="00CE03CB" w:rsidRPr="008E1111" w14:paraId="17B14831" w14:textId="77777777" w:rsidTr="0026267A">
        <w:trPr>
          <w:trHeight w:hRule="exact" w:val="498"/>
          <w:jc w:val="center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D0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3267F4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ED7015" w14:textId="77777777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应修小计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8C66" w14:textId="423B5495" w:rsidR="00CE03CB" w:rsidRPr="008E1111" w:rsidRDefault="00000000">
            <w:pPr>
              <w:rPr>
                <w:rFonts w:cs="Times New Roman"/>
                <w:b/>
                <w:sz w:val="18"/>
                <w:szCs w:val="18"/>
              </w:rPr>
            </w:pPr>
            <w:r w:rsidRPr="008E1111">
              <w:rPr>
                <w:rFonts w:cs="Times New Roman"/>
                <w:b/>
                <w:sz w:val="18"/>
                <w:szCs w:val="18"/>
              </w:rPr>
              <w:t>2</w:t>
            </w:r>
            <w:r w:rsidR="00335DBF" w:rsidRPr="008E1111">
              <w:rPr>
                <w:rFonts w:cs="Times New Roman" w:hint="eastAsia"/>
                <w:b/>
                <w:sz w:val="18"/>
                <w:szCs w:val="18"/>
              </w:rPr>
              <w:t>6.5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1CCA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5569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89C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F2C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D74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16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00E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C5D2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CDA0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3FC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82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8933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07A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E03CB" w:rsidRPr="008E1111" w14:paraId="7A7FD64A" w14:textId="77777777" w:rsidTr="0026267A">
        <w:trPr>
          <w:trHeight w:hRule="exact" w:val="49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3A8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071CFEC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425A04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17A9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5775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EBAA" w14:textId="77777777" w:rsidR="00CE03CB" w:rsidRPr="008E1111" w:rsidRDefault="00CE03CB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92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D0C6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E78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007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18D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164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B3C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07B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C885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E59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EC17" w14:textId="77777777" w:rsidR="00CE03CB" w:rsidRPr="008E1111" w:rsidRDefault="00CE03CB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154CCDF8" w14:textId="77777777" w:rsidR="00CE03CB" w:rsidRDefault="00000000">
      <w:pPr>
        <w:jc w:val="left"/>
        <w:rPr>
          <w:rFonts w:cs="Times New Roman"/>
          <w:sz w:val="15"/>
          <w:szCs w:val="15"/>
        </w:rPr>
      </w:pPr>
      <w:r w:rsidRPr="008E1111">
        <w:rPr>
          <w:rFonts w:cs="Times New Roman"/>
          <w:sz w:val="15"/>
          <w:szCs w:val="15"/>
        </w:rPr>
        <w:t>注：</w:t>
      </w:r>
      <w:r w:rsidRPr="008E1111">
        <w:rPr>
          <w:rFonts w:cs="Times New Roman"/>
          <w:sz w:val="15"/>
          <w:szCs w:val="15"/>
        </w:rPr>
        <w:t xml:space="preserve"> *</w:t>
      </w:r>
      <w:r w:rsidRPr="008E1111">
        <w:rPr>
          <w:rFonts w:cs="Times New Roman"/>
          <w:sz w:val="15"/>
          <w:szCs w:val="15"/>
        </w:rPr>
        <w:t>表示机动。</w:t>
      </w:r>
    </w:p>
    <w:sectPr w:rsidR="00CE0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C51E" w14:textId="77777777" w:rsidR="00E97CCC" w:rsidRDefault="00E97CCC" w:rsidP="001D4701">
      <w:r>
        <w:separator/>
      </w:r>
    </w:p>
  </w:endnote>
  <w:endnote w:type="continuationSeparator" w:id="0">
    <w:p w14:paraId="4DF25F85" w14:textId="77777777" w:rsidR="00E97CCC" w:rsidRDefault="00E97CCC" w:rsidP="001D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81070" w14:textId="77777777" w:rsidR="00E97CCC" w:rsidRDefault="00E97CCC" w:rsidP="001D4701">
      <w:r>
        <w:separator/>
      </w:r>
    </w:p>
  </w:footnote>
  <w:footnote w:type="continuationSeparator" w:id="0">
    <w:p w14:paraId="3F66DB5F" w14:textId="77777777" w:rsidR="00E97CCC" w:rsidRDefault="00E97CCC" w:rsidP="001D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E68BF"/>
    <w:multiLevelType w:val="multilevel"/>
    <w:tmpl w:val="6C2E68BF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"/>
      <w:suff w:val="nothing"/>
      <w:lvlText w:val="%2."/>
      <w:lvlJc w:val="left"/>
      <w:pPr>
        <w:ind w:left="660" w:hanging="2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792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HorizontalSpacing w:val="155"/>
  <w:drawingGridVerticalSpacing w:val="5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hY2Y0MDUzZjMwMjE4ZGVmNjkyNDEyN2E4Y2FhMjQifQ=="/>
  </w:docVars>
  <w:rsids>
    <w:rsidRoot w:val="007E34DF"/>
    <w:rsid w:val="0001718A"/>
    <w:rsid w:val="00040FD0"/>
    <w:rsid w:val="000432F9"/>
    <w:rsid w:val="000466BF"/>
    <w:rsid w:val="000612F6"/>
    <w:rsid w:val="00077231"/>
    <w:rsid w:val="000931FE"/>
    <w:rsid w:val="000A074B"/>
    <w:rsid w:val="000A5FA5"/>
    <w:rsid w:val="000E0562"/>
    <w:rsid w:val="000E4851"/>
    <w:rsid w:val="000E4AC6"/>
    <w:rsid w:val="000F4145"/>
    <w:rsid w:val="001447FB"/>
    <w:rsid w:val="00151D60"/>
    <w:rsid w:val="00177DB5"/>
    <w:rsid w:val="001A7FE8"/>
    <w:rsid w:val="001C48C1"/>
    <w:rsid w:val="001D4701"/>
    <w:rsid w:val="001D4872"/>
    <w:rsid w:val="001D6F29"/>
    <w:rsid w:val="001E69C6"/>
    <w:rsid w:val="001F0F3B"/>
    <w:rsid w:val="001F4960"/>
    <w:rsid w:val="001F516A"/>
    <w:rsid w:val="002244B9"/>
    <w:rsid w:val="002256C8"/>
    <w:rsid w:val="00246247"/>
    <w:rsid w:val="0026267A"/>
    <w:rsid w:val="00264CB3"/>
    <w:rsid w:val="0027531A"/>
    <w:rsid w:val="00290B98"/>
    <w:rsid w:val="00291A19"/>
    <w:rsid w:val="002B6E20"/>
    <w:rsid w:val="002C15A9"/>
    <w:rsid w:val="002C4644"/>
    <w:rsid w:val="002D7C99"/>
    <w:rsid w:val="002F0824"/>
    <w:rsid w:val="002F6E69"/>
    <w:rsid w:val="00312434"/>
    <w:rsid w:val="00317535"/>
    <w:rsid w:val="00323202"/>
    <w:rsid w:val="00324447"/>
    <w:rsid w:val="003318F7"/>
    <w:rsid w:val="00333703"/>
    <w:rsid w:val="00335DBF"/>
    <w:rsid w:val="00355084"/>
    <w:rsid w:val="00370862"/>
    <w:rsid w:val="00377E75"/>
    <w:rsid w:val="003B39E8"/>
    <w:rsid w:val="003B6737"/>
    <w:rsid w:val="003C2184"/>
    <w:rsid w:val="003C6A2D"/>
    <w:rsid w:val="003E1BEE"/>
    <w:rsid w:val="003F100F"/>
    <w:rsid w:val="003F70B5"/>
    <w:rsid w:val="00414EF5"/>
    <w:rsid w:val="00431E45"/>
    <w:rsid w:val="0045665A"/>
    <w:rsid w:val="0046506A"/>
    <w:rsid w:val="004703BC"/>
    <w:rsid w:val="00481059"/>
    <w:rsid w:val="004C6CB2"/>
    <w:rsid w:val="00524D64"/>
    <w:rsid w:val="00554222"/>
    <w:rsid w:val="0056743D"/>
    <w:rsid w:val="00572615"/>
    <w:rsid w:val="005852C5"/>
    <w:rsid w:val="005F317C"/>
    <w:rsid w:val="00603069"/>
    <w:rsid w:val="00623C94"/>
    <w:rsid w:val="0063275F"/>
    <w:rsid w:val="0063625D"/>
    <w:rsid w:val="00637D38"/>
    <w:rsid w:val="00644973"/>
    <w:rsid w:val="00644F20"/>
    <w:rsid w:val="00645573"/>
    <w:rsid w:val="00664C1C"/>
    <w:rsid w:val="00683D0F"/>
    <w:rsid w:val="006849B4"/>
    <w:rsid w:val="0069041D"/>
    <w:rsid w:val="00691EB4"/>
    <w:rsid w:val="006D01F3"/>
    <w:rsid w:val="006D15ED"/>
    <w:rsid w:val="006E1810"/>
    <w:rsid w:val="006F601F"/>
    <w:rsid w:val="007044BA"/>
    <w:rsid w:val="00705CE1"/>
    <w:rsid w:val="00707D9E"/>
    <w:rsid w:val="00720AB2"/>
    <w:rsid w:val="007373A2"/>
    <w:rsid w:val="00753D6C"/>
    <w:rsid w:val="0076121E"/>
    <w:rsid w:val="00761304"/>
    <w:rsid w:val="00765936"/>
    <w:rsid w:val="00787F09"/>
    <w:rsid w:val="007932EE"/>
    <w:rsid w:val="00793CEB"/>
    <w:rsid w:val="007C4B09"/>
    <w:rsid w:val="007E2C3A"/>
    <w:rsid w:val="007E34DF"/>
    <w:rsid w:val="007F31AD"/>
    <w:rsid w:val="0080729E"/>
    <w:rsid w:val="00827432"/>
    <w:rsid w:val="00850254"/>
    <w:rsid w:val="008508F2"/>
    <w:rsid w:val="00876899"/>
    <w:rsid w:val="008837B9"/>
    <w:rsid w:val="00892451"/>
    <w:rsid w:val="008A2556"/>
    <w:rsid w:val="008B5545"/>
    <w:rsid w:val="008B7FF8"/>
    <w:rsid w:val="008D2FA1"/>
    <w:rsid w:val="008E1111"/>
    <w:rsid w:val="008F147F"/>
    <w:rsid w:val="008F6D80"/>
    <w:rsid w:val="00903D96"/>
    <w:rsid w:val="00953086"/>
    <w:rsid w:val="00954DB0"/>
    <w:rsid w:val="0095698D"/>
    <w:rsid w:val="00984DFD"/>
    <w:rsid w:val="00987197"/>
    <w:rsid w:val="009A1015"/>
    <w:rsid w:val="00A333F9"/>
    <w:rsid w:val="00A379B9"/>
    <w:rsid w:val="00A42B2A"/>
    <w:rsid w:val="00A611C4"/>
    <w:rsid w:val="00A7566D"/>
    <w:rsid w:val="00AC2F3F"/>
    <w:rsid w:val="00AC6BE5"/>
    <w:rsid w:val="00AC79DD"/>
    <w:rsid w:val="00AE728C"/>
    <w:rsid w:val="00AF0837"/>
    <w:rsid w:val="00B07729"/>
    <w:rsid w:val="00B531B1"/>
    <w:rsid w:val="00B56923"/>
    <w:rsid w:val="00B60767"/>
    <w:rsid w:val="00B80505"/>
    <w:rsid w:val="00B81072"/>
    <w:rsid w:val="00BA7A6D"/>
    <w:rsid w:val="00BB7967"/>
    <w:rsid w:val="00BD2801"/>
    <w:rsid w:val="00C14D62"/>
    <w:rsid w:val="00C17E93"/>
    <w:rsid w:val="00C217D5"/>
    <w:rsid w:val="00C30C5A"/>
    <w:rsid w:val="00C41911"/>
    <w:rsid w:val="00C41ADC"/>
    <w:rsid w:val="00C4780F"/>
    <w:rsid w:val="00CA28B3"/>
    <w:rsid w:val="00CB5F4F"/>
    <w:rsid w:val="00CD0D2C"/>
    <w:rsid w:val="00CD49C0"/>
    <w:rsid w:val="00CE03CB"/>
    <w:rsid w:val="00CE08E2"/>
    <w:rsid w:val="00D0538C"/>
    <w:rsid w:val="00D05AC5"/>
    <w:rsid w:val="00D14689"/>
    <w:rsid w:val="00D26F2F"/>
    <w:rsid w:val="00D314C8"/>
    <w:rsid w:val="00D456B6"/>
    <w:rsid w:val="00D7281E"/>
    <w:rsid w:val="00D778D4"/>
    <w:rsid w:val="00D93954"/>
    <w:rsid w:val="00D94C08"/>
    <w:rsid w:val="00DA236F"/>
    <w:rsid w:val="00DC0C50"/>
    <w:rsid w:val="00DC30AF"/>
    <w:rsid w:val="00DC4EEA"/>
    <w:rsid w:val="00DD5C53"/>
    <w:rsid w:val="00DD759A"/>
    <w:rsid w:val="00DD780E"/>
    <w:rsid w:val="00E0061A"/>
    <w:rsid w:val="00E12A6E"/>
    <w:rsid w:val="00E32BD5"/>
    <w:rsid w:val="00E3365B"/>
    <w:rsid w:val="00E35237"/>
    <w:rsid w:val="00E37EA2"/>
    <w:rsid w:val="00E50870"/>
    <w:rsid w:val="00E73451"/>
    <w:rsid w:val="00E76247"/>
    <w:rsid w:val="00E80019"/>
    <w:rsid w:val="00E97CCC"/>
    <w:rsid w:val="00EB0B9A"/>
    <w:rsid w:val="00EB1778"/>
    <w:rsid w:val="00EB422C"/>
    <w:rsid w:val="00EB7A3E"/>
    <w:rsid w:val="00EC4479"/>
    <w:rsid w:val="00EC67E9"/>
    <w:rsid w:val="00F13012"/>
    <w:rsid w:val="00F1320C"/>
    <w:rsid w:val="00F137CA"/>
    <w:rsid w:val="00F1458C"/>
    <w:rsid w:val="00F22B6D"/>
    <w:rsid w:val="00F25C7A"/>
    <w:rsid w:val="00F53CB7"/>
    <w:rsid w:val="00F81E45"/>
    <w:rsid w:val="00F842F5"/>
    <w:rsid w:val="00FB4FFD"/>
    <w:rsid w:val="00FD204C"/>
    <w:rsid w:val="00FE6AA2"/>
    <w:rsid w:val="00FE7A36"/>
    <w:rsid w:val="02CB4AD2"/>
    <w:rsid w:val="33EE7E9C"/>
    <w:rsid w:val="6910279E"/>
    <w:rsid w:val="6F2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10539"/>
  <w15:docId w15:val="{6748440B-87D2-4C6B-ACED-15BBB853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autoRedefine/>
    <w:qFormat/>
    <w:pPr>
      <w:autoSpaceDE w:val="0"/>
      <w:autoSpaceDN w:val="0"/>
      <w:jc w:val="left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styleId="a6">
    <w:name w:val="Balloon Text"/>
    <w:basedOn w:val="a"/>
    <w:link w:val="a7"/>
    <w:semiHidden/>
    <w:rPr>
      <w:sz w:val="18"/>
      <w:szCs w:val="18"/>
    </w:rPr>
  </w:style>
  <w:style w:type="paragraph" w:styleId="a8">
    <w:name w:val="footer"/>
    <w:basedOn w:val="a"/>
    <w:link w:val="1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1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table" w:styleId="ad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autoRedefine/>
    <w:qFormat/>
    <w:rPr>
      <w:rFonts w:cs="Times New Roman"/>
      <w:b/>
    </w:rPr>
  </w:style>
  <w:style w:type="character" w:styleId="af">
    <w:name w:val="page number"/>
    <w:autoRedefine/>
    <w:qFormat/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customStyle="1" w:styleId="Style3">
    <w:name w:val="_Style 3"/>
    <w:basedOn w:val="a"/>
    <w:next w:val="af2"/>
    <w:qFormat/>
    <w:pPr>
      <w:autoSpaceDE w:val="0"/>
      <w:autoSpaceDN w:val="0"/>
      <w:spacing w:before="1"/>
      <w:ind w:left="708" w:hanging="49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f3">
    <w:name w:val="正文文本 字符"/>
    <w:basedOn w:val="a0"/>
    <w:uiPriority w:val="99"/>
    <w:semiHidden/>
    <w:rPr>
      <w:rFonts w:ascii="Times New Roman" w:eastAsia="仿宋_GB2312" w:hAnsi="Times New Roman" w:cs="Calibri"/>
      <w:sz w:val="30"/>
      <w:szCs w:val="30"/>
    </w:rPr>
  </w:style>
  <w:style w:type="character" w:customStyle="1" w:styleId="1">
    <w:name w:val="正文文本 字符1"/>
    <w:link w:val="a5"/>
    <w:rPr>
      <w:rFonts w:ascii="黑体" w:eastAsia="黑体" w:hAnsi="黑体" w:cs="黑体"/>
      <w:kern w:val="0"/>
      <w:sz w:val="36"/>
      <w:szCs w:val="36"/>
      <w:lang w:val="zh-CN" w:bidi="zh-CN"/>
    </w:rPr>
  </w:style>
  <w:style w:type="character" w:customStyle="1" w:styleId="a7">
    <w:name w:val="批注框文本 字符"/>
    <w:basedOn w:val="a0"/>
    <w:link w:val="a6"/>
    <w:semiHidden/>
    <w:rPr>
      <w:rFonts w:ascii="Times New Roman" w:eastAsia="仿宋_GB2312" w:hAnsi="Times New Roman" w:cs="Calibri"/>
      <w:sz w:val="18"/>
      <w:szCs w:val="18"/>
    </w:rPr>
  </w:style>
  <w:style w:type="character" w:customStyle="1" w:styleId="af4">
    <w:name w:val="页脚 字符"/>
    <w:basedOn w:val="a0"/>
    <w:uiPriority w:val="99"/>
    <w:semiHidden/>
    <w:rPr>
      <w:rFonts w:ascii="Times New Roman" w:eastAsia="仿宋_GB2312" w:hAnsi="Times New Roman" w:cs="Calibri"/>
      <w:sz w:val="18"/>
      <w:szCs w:val="18"/>
    </w:rPr>
  </w:style>
  <w:style w:type="character" w:customStyle="1" w:styleId="10">
    <w:name w:val="页脚 字符1"/>
    <w:link w:val="a8"/>
    <w:autoRedefine/>
    <w:uiPriority w:val="99"/>
    <w:qFormat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af5">
    <w:name w:val="页眉 字符"/>
    <w:basedOn w:val="a0"/>
    <w:uiPriority w:val="99"/>
    <w:semiHidden/>
    <w:rPr>
      <w:rFonts w:ascii="Times New Roman" w:eastAsia="仿宋_GB2312" w:hAnsi="Times New Roman" w:cs="Calibri"/>
      <w:sz w:val="18"/>
      <w:szCs w:val="18"/>
    </w:rPr>
  </w:style>
  <w:style w:type="character" w:customStyle="1" w:styleId="11">
    <w:name w:val="页眉 字符1"/>
    <w:link w:val="a9"/>
    <w:uiPriority w:val="99"/>
    <w:rPr>
      <w:rFonts w:ascii="Calibri" w:eastAsia="宋体" w:hAnsi="Calibri" w:cs="Times New Roman"/>
      <w:sz w:val="18"/>
      <w:szCs w:val="18"/>
    </w:rPr>
  </w:style>
  <w:style w:type="paragraph" w:customStyle="1" w:styleId="Style16">
    <w:name w:val="_Style 16"/>
    <w:basedOn w:val="a"/>
    <w:next w:val="af2"/>
    <w:qFormat/>
    <w:pPr>
      <w:autoSpaceDE w:val="0"/>
      <w:autoSpaceDN w:val="0"/>
      <w:spacing w:before="1"/>
      <w:ind w:left="708" w:hanging="49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1">
    <w:name w:val="正文文本 Char1"/>
    <w:uiPriority w:val="99"/>
    <w:semiHidden/>
    <w:rPr>
      <w:rFonts w:ascii="Times New Roman" w:eastAsia="仿宋_GB2312" w:hAnsi="Times New Roman" w:cs="Times New Roman"/>
      <w:sz w:val="30"/>
      <w:szCs w:val="30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NormalCharacter">
    <w:name w:val="NormalCharacter"/>
    <w:autoRedefine/>
    <w:qFormat/>
  </w:style>
  <w:style w:type="paragraph" w:customStyle="1" w:styleId="Style25">
    <w:name w:val="_Style 25"/>
    <w:basedOn w:val="a"/>
    <w:next w:val="af2"/>
    <w:qFormat/>
    <w:pPr>
      <w:autoSpaceDE w:val="0"/>
      <w:autoSpaceDN w:val="0"/>
      <w:spacing w:before="1"/>
      <w:ind w:left="708" w:hanging="49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font21">
    <w:name w:val="font21"/>
    <w:unhideWhenUsed/>
    <w:qFormat/>
    <w:rPr>
      <w:rFonts w:ascii="宋体" w:eastAsia="宋体" w:hAnsi="宋体" w:cs="宋体" w:hint="eastAsia"/>
      <w:color w:val="000000"/>
      <w:sz w:val="18"/>
      <w:szCs w:val="18"/>
    </w:rPr>
  </w:style>
  <w:style w:type="character" w:customStyle="1" w:styleId="font31">
    <w:name w:val="font31"/>
    <w:unhideWhenUsed/>
    <w:qFormat/>
    <w:rPr>
      <w:rFonts w:ascii="Times New Roman" w:eastAsia="宋体" w:hAnsi="Times New Roman" w:cs="Times New Roman" w:hint="default"/>
      <w:color w:val="000000"/>
      <w:sz w:val="18"/>
      <w:szCs w:val="18"/>
    </w:rPr>
  </w:style>
  <w:style w:type="paragraph" w:customStyle="1" w:styleId="00">
    <w:name w:val="00大标"/>
    <w:basedOn w:val="a"/>
    <w:unhideWhenUsed/>
    <w:qFormat/>
    <w:pPr>
      <w:tabs>
        <w:tab w:val="left" w:pos="7770"/>
      </w:tabs>
      <w:adjustRightInd w:val="0"/>
      <w:snapToGrid w:val="0"/>
      <w:spacing w:line="360" w:lineRule="auto"/>
      <w:jc w:val="center"/>
    </w:pPr>
    <w:rPr>
      <w:rFonts w:ascii="Calibri" w:eastAsia="方正小标宋_GBK" w:hAnsi="Calibri" w:cs="Times New Roman"/>
      <w:color w:val="000000"/>
      <w:kern w:val="144"/>
      <w:sz w:val="38"/>
      <w:szCs w:val="24"/>
    </w:rPr>
  </w:style>
  <w:style w:type="paragraph" w:customStyle="1" w:styleId="111">
    <w:name w:val="111专业代码"/>
    <w:basedOn w:val="a"/>
    <w:autoRedefine/>
    <w:unhideWhenUsed/>
    <w:qFormat/>
    <w:pPr>
      <w:spacing w:line="360" w:lineRule="auto"/>
      <w:jc w:val="center"/>
    </w:pPr>
    <w:rPr>
      <w:rFonts w:ascii="方正楷体简体" w:eastAsia="方正楷体简体" w:hAnsi="Calibri" w:cs="Times New Roman" w:hint="eastAsia"/>
      <w:color w:val="000000"/>
      <w:kern w:val="144"/>
      <w:sz w:val="28"/>
      <w:szCs w:val="24"/>
    </w:rPr>
  </w:style>
  <w:style w:type="paragraph" w:customStyle="1" w:styleId="110">
    <w:name w:val="11内文"/>
    <w:basedOn w:val="a"/>
    <w:autoRedefine/>
    <w:unhideWhenUsed/>
    <w:qFormat/>
    <w:pPr>
      <w:widowControl/>
      <w:spacing w:line="320" w:lineRule="exact"/>
      <w:ind w:firstLineChars="200" w:firstLine="420"/>
      <w:jc w:val="left"/>
    </w:pPr>
    <w:rPr>
      <w:rFonts w:ascii="Calibri" w:eastAsia="方正书宋简体" w:hAnsi="Calibri" w:cs="Times New Roman"/>
      <w:kern w:val="0"/>
      <w:sz w:val="21"/>
      <w:szCs w:val="24"/>
    </w:rPr>
  </w:style>
  <w:style w:type="paragraph" w:customStyle="1" w:styleId="112">
    <w:name w:val="11大标题"/>
    <w:basedOn w:val="00"/>
    <w:autoRedefine/>
    <w:unhideWhenUsed/>
    <w:qFormat/>
  </w:style>
  <w:style w:type="character" w:customStyle="1" w:styleId="font01">
    <w:name w:val="font01"/>
    <w:autoRedefine/>
    <w:unhideWhenUsed/>
    <w:qFormat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11">
    <w:name w:val="font11"/>
    <w:unhideWhenUsed/>
    <w:qFormat/>
    <w:rPr>
      <w:rFonts w:ascii="宋体" w:eastAsia="宋体" w:hAnsi="宋体" w:cs="宋体" w:hint="eastAsia"/>
      <w:color w:val="FF0000"/>
      <w:sz w:val="18"/>
      <w:szCs w:val="18"/>
    </w:rPr>
  </w:style>
  <w:style w:type="character" w:customStyle="1" w:styleId="font41">
    <w:name w:val="font41"/>
    <w:autoRedefine/>
    <w:unhideWhenUsed/>
    <w:qFormat/>
    <w:rPr>
      <w:rFonts w:ascii="Times New Roman" w:eastAsia="宋体" w:hAnsi="Times New Roman" w:cs="Times New Roman" w:hint="default"/>
      <w:color w:val="000000"/>
      <w:sz w:val="18"/>
      <w:szCs w:val="18"/>
    </w:rPr>
  </w:style>
  <w:style w:type="character" w:customStyle="1" w:styleId="font171">
    <w:name w:val="font171"/>
    <w:unhideWhenUsed/>
    <w:qFormat/>
    <w:rPr>
      <w:rFonts w:ascii="Calibri" w:eastAsia="宋体" w:hAnsi="Calibri" w:cs="Calibri" w:hint="default"/>
      <w:color w:val="000000"/>
      <w:sz w:val="18"/>
      <w:szCs w:val="18"/>
    </w:rPr>
  </w:style>
  <w:style w:type="character" w:customStyle="1" w:styleId="font112">
    <w:name w:val="font112"/>
    <w:unhideWhenUsed/>
    <w:qFormat/>
    <w:rPr>
      <w:rFonts w:ascii="Calibri" w:eastAsia="宋体" w:hAnsi="Calibri" w:cs="Calibri" w:hint="default"/>
      <w:color w:val="FF0000"/>
      <w:sz w:val="18"/>
      <w:szCs w:val="18"/>
    </w:rPr>
  </w:style>
  <w:style w:type="paragraph" w:customStyle="1" w:styleId="12">
    <w:name w:val="图表目录1"/>
    <w:basedOn w:val="a"/>
    <w:next w:val="a"/>
    <w:qFormat/>
    <w:pPr>
      <w:ind w:leftChars="200" w:left="200" w:hangingChars="200" w:hanging="200"/>
    </w:pPr>
    <w:rPr>
      <w:rFonts w:ascii="Calibri" w:eastAsia="宋体" w:hAnsi="Calibri" w:cs="Times New Roman"/>
      <w:sz w:val="21"/>
      <w:szCs w:val="24"/>
    </w:rPr>
  </w:style>
  <w:style w:type="paragraph" w:customStyle="1" w:styleId="QHM">
    <w:name w:val="大标题QHM"/>
    <w:basedOn w:val="a"/>
    <w:autoRedefine/>
    <w:qFormat/>
    <w:rsid w:val="003E1BEE"/>
    <w:pPr>
      <w:snapToGrid w:val="0"/>
      <w:spacing w:afterLines="50" w:after="156"/>
      <w:jc w:val="center"/>
    </w:pPr>
    <w:rPr>
      <w:rFonts w:ascii="Calibri" w:eastAsia="黑体" w:hAnsi="Calibri" w:cs="Times New Roman"/>
      <w:sz w:val="36"/>
      <w:szCs w:val="24"/>
    </w:rPr>
  </w:style>
  <w:style w:type="paragraph" w:customStyle="1" w:styleId="13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  <w:sz w:val="21"/>
      <w:szCs w:val="24"/>
    </w:rPr>
  </w:style>
  <w:style w:type="paragraph" w:customStyle="1" w:styleId="Style49">
    <w:name w:val="_Style 49"/>
    <w:basedOn w:val="a"/>
    <w:next w:val="af2"/>
    <w:qFormat/>
    <w:pPr>
      <w:autoSpaceDE w:val="0"/>
      <w:autoSpaceDN w:val="0"/>
      <w:spacing w:before="1"/>
      <w:ind w:left="708" w:hanging="49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Char">
    <w:name w:val="页眉 Char"/>
    <w:uiPriority w:val="99"/>
    <w:rPr>
      <w:kern w:val="2"/>
      <w:sz w:val="18"/>
      <w:szCs w:val="18"/>
    </w:rPr>
  </w:style>
  <w:style w:type="paragraph" w:customStyle="1" w:styleId="Style53">
    <w:name w:val="_Style 53"/>
    <w:basedOn w:val="a"/>
    <w:next w:val="a"/>
    <w:qFormat/>
    <w:rPr>
      <w:rFonts w:ascii="Calibri" w:eastAsia="宋体" w:hAnsi="Calibri"/>
      <w:sz w:val="21"/>
      <w:szCs w:val="24"/>
    </w:rPr>
  </w:style>
  <w:style w:type="character" w:customStyle="1" w:styleId="Char0">
    <w:name w:val="页脚 Char"/>
    <w:rPr>
      <w:kern w:val="2"/>
      <w:sz w:val="18"/>
      <w:szCs w:val="18"/>
    </w:rPr>
  </w:style>
  <w:style w:type="paragraph" w:customStyle="1" w:styleId="14">
    <w:name w:val="修订1"/>
    <w:uiPriority w:val="99"/>
    <w:unhideWhenUsed/>
    <w:rPr>
      <w:rFonts w:ascii="Times New Roman" w:eastAsia="仿宋_GB2312" w:hAnsi="Times New Roman" w:cs="Calibri"/>
      <w:kern w:val="2"/>
      <w:sz w:val="30"/>
      <w:szCs w:val="30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仿宋_GB2312" w:hAnsi="Times New Roman" w:cs="Calibri"/>
      <w:sz w:val="30"/>
      <w:szCs w:val="30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="Times New Roman" w:eastAsia="仿宋_GB2312" w:hAnsi="Times New Roman" w:cs="Calibri"/>
      <w:b/>
      <w:bCs/>
      <w:sz w:val="30"/>
      <w:szCs w:val="30"/>
    </w:rPr>
  </w:style>
  <w:style w:type="paragraph" w:styleId="af6">
    <w:name w:val="Revision"/>
    <w:hidden/>
    <w:uiPriority w:val="99"/>
    <w:unhideWhenUsed/>
    <w:rsid w:val="001447FB"/>
    <w:rPr>
      <w:rFonts w:ascii="Times New Roman" w:eastAsia="仿宋_GB2312" w:hAnsi="Times New Roman" w:cs="Calibri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E531-680D-4D97-9975-7B1A739C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bleu fountain</dc:creator>
  <cp:lastModifiedBy>平 胡</cp:lastModifiedBy>
  <cp:revision>173</cp:revision>
  <cp:lastPrinted>2023-08-19T07:28:00Z</cp:lastPrinted>
  <dcterms:created xsi:type="dcterms:W3CDTF">2023-08-17T02:05:00Z</dcterms:created>
  <dcterms:modified xsi:type="dcterms:W3CDTF">2024-04-28T01:45:00Z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56BC9C3A4FB14BD99B5F9D56EBD67FC6_12</vt:lpwstr>
  </property>
</Properties>
</file>